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BB637" w14:textId="17A68786" w:rsidR="00376F61" w:rsidRPr="00201A0E" w:rsidRDefault="00E01939" w:rsidP="00126432">
      <w:pPr>
        <w:jc w:val="center"/>
        <w:rPr>
          <w:rFonts w:ascii="Times New Roman" w:hAnsi="Times New Roman" w:cs="Times New Roman"/>
          <w:b/>
          <w:sz w:val="27"/>
          <w:szCs w:val="27"/>
        </w:rPr>
      </w:pPr>
      <w:r w:rsidRPr="00201A0E">
        <w:rPr>
          <w:rFonts w:ascii="Times New Roman" w:hAnsi="Times New Roman" w:cs="Times New Roman"/>
          <w:b/>
          <w:sz w:val="27"/>
          <w:szCs w:val="27"/>
        </w:rPr>
        <w:t xml:space="preserve">Explanatory Memorandum for Motion to Provide Safeguards for Clients </w:t>
      </w:r>
      <w:proofErr w:type="gramStart"/>
      <w:r w:rsidRPr="00201A0E">
        <w:rPr>
          <w:rFonts w:ascii="Times New Roman" w:hAnsi="Times New Roman" w:cs="Times New Roman"/>
          <w:b/>
          <w:sz w:val="27"/>
          <w:szCs w:val="27"/>
        </w:rPr>
        <w:t>With</w:t>
      </w:r>
      <w:proofErr w:type="gramEnd"/>
      <w:r w:rsidRPr="00201A0E">
        <w:rPr>
          <w:rFonts w:ascii="Times New Roman" w:hAnsi="Times New Roman" w:cs="Times New Roman"/>
          <w:b/>
          <w:sz w:val="27"/>
          <w:szCs w:val="27"/>
        </w:rPr>
        <w:t xml:space="preserve"> Mental Illness</w:t>
      </w:r>
      <w:r w:rsidR="002E37FC" w:rsidRPr="00201A0E">
        <w:rPr>
          <w:rFonts w:ascii="Times New Roman" w:hAnsi="Times New Roman" w:cs="Times New Roman"/>
          <w:b/>
          <w:sz w:val="27"/>
          <w:szCs w:val="27"/>
        </w:rPr>
        <w:t xml:space="preserve"> or Cognitive Limitations</w:t>
      </w:r>
      <w:r w:rsidRPr="00201A0E">
        <w:rPr>
          <w:rFonts w:ascii="Times New Roman" w:hAnsi="Times New Roman" w:cs="Times New Roman"/>
          <w:b/>
          <w:sz w:val="27"/>
          <w:szCs w:val="27"/>
        </w:rPr>
        <w:t xml:space="preserve"> in Immigration Court</w:t>
      </w:r>
      <w:r w:rsidR="006F7287">
        <w:rPr>
          <w:rStyle w:val="FootnoteReference"/>
          <w:rFonts w:ascii="Times New Roman" w:hAnsi="Times New Roman" w:cs="Times New Roman"/>
          <w:b/>
          <w:sz w:val="27"/>
          <w:szCs w:val="27"/>
        </w:rPr>
        <w:footnoteReference w:id="1"/>
      </w:r>
      <w:r w:rsidRPr="00201A0E">
        <w:rPr>
          <w:rFonts w:ascii="Times New Roman" w:hAnsi="Times New Roman" w:cs="Times New Roman"/>
          <w:b/>
          <w:sz w:val="27"/>
          <w:szCs w:val="27"/>
        </w:rPr>
        <w:t xml:space="preserve">  </w:t>
      </w:r>
      <w:r w:rsidR="00EF34D6" w:rsidRPr="00201A0E">
        <w:rPr>
          <w:rFonts w:ascii="Times New Roman" w:hAnsi="Times New Roman" w:cs="Times New Roman"/>
          <w:b/>
          <w:sz w:val="27"/>
          <w:szCs w:val="27"/>
        </w:rPr>
        <w:br/>
      </w:r>
    </w:p>
    <w:p w14:paraId="349A29D5" w14:textId="77777777" w:rsidR="00376F61" w:rsidRPr="00201A0E" w:rsidRDefault="00376F61" w:rsidP="00376F61">
      <w:pPr>
        <w:pBdr>
          <w:top w:val="single" w:sz="4" w:space="1" w:color="auto"/>
        </w:pBdr>
        <w:jc w:val="center"/>
        <w:rPr>
          <w:rFonts w:ascii="Times New Roman" w:hAnsi="Times New Roman" w:cs="Times New Roman"/>
          <w:color w:val="000000" w:themeColor="text1"/>
        </w:rPr>
      </w:pPr>
    </w:p>
    <w:p w14:paraId="27B80D58" w14:textId="5C7E8DA8" w:rsidR="00126432" w:rsidRPr="00201A0E" w:rsidRDefault="00126432" w:rsidP="00126432">
      <w:pPr>
        <w:pBdr>
          <w:top w:val="single" w:sz="4" w:space="1" w:color="auto"/>
        </w:pBdr>
        <w:ind w:firstLine="720"/>
        <w:jc w:val="center"/>
        <w:rPr>
          <w:rFonts w:ascii="Times New Roman" w:hAnsi="Times New Roman" w:cs="Times New Roman"/>
          <w:b/>
          <w:color w:val="000000" w:themeColor="text1"/>
        </w:rPr>
      </w:pPr>
      <w:r w:rsidRPr="00201A0E">
        <w:rPr>
          <w:rFonts w:ascii="Times New Roman" w:hAnsi="Times New Roman" w:cs="Times New Roman"/>
          <w:b/>
          <w:color w:val="000000" w:themeColor="text1"/>
        </w:rPr>
        <w:t>Introduction: Why This Motion May be Necessary</w:t>
      </w:r>
    </w:p>
    <w:p w14:paraId="2EA4F691" w14:textId="77777777" w:rsidR="00126432" w:rsidRPr="00201A0E" w:rsidRDefault="00126432" w:rsidP="00126432">
      <w:pPr>
        <w:pBdr>
          <w:top w:val="single" w:sz="4" w:space="1" w:color="auto"/>
        </w:pBdr>
        <w:ind w:firstLine="720"/>
        <w:rPr>
          <w:rFonts w:ascii="Times New Roman" w:hAnsi="Times New Roman" w:cs="Times New Roman"/>
          <w:color w:val="000000" w:themeColor="text1"/>
        </w:rPr>
      </w:pPr>
    </w:p>
    <w:p w14:paraId="19439FA8" w14:textId="4041A2E4" w:rsidR="00626A53" w:rsidRPr="00201A0E" w:rsidRDefault="00C6098F" w:rsidP="00126432">
      <w:pPr>
        <w:pBdr>
          <w:top w:val="single" w:sz="4" w:space="1" w:color="auto"/>
        </w:pBdr>
        <w:rPr>
          <w:rFonts w:ascii="Times New Roman" w:hAnsi="Times New Roman" w:cs="Times New Roman"/>
          <w:color w:val="000000" w:themeColor="text1"/>
        </w:rPr>
      </w:pPr>
      <w:r w:rsidRPr="00201A0E">
        <w:rPr>
          <w:rFonts w:ascii="Times New Roman" w:hAnsi="Times New Roman" w:cs="Times New Roman"/>
          <w:color w:val="000000" w:themeColor="text1"/>
        </w:rPr>
        <w:t>Courts in many other areas of American law have begun to recognize</w:t>
      </w:r>
      <w:r w:rsidR="00126432" w:rsidRPr="00201A0E">
        <w:rPr>
          <w:rFonts w:ascii="Times New Roman" w:hAnsi="Times New Roman" w:cs="Times New Roman"/>
          <w:color w:val="000000" w:themeColor="text1"/>
        </w:rPr>
        <w:t xml:space="preserve"> the importance of providing accommodations for people</w:t>
      </w:r>
      <w:r w:rsidRPr="00201A0E">
        <w:rPr>
          <w:rFonts w:ascii="Times New Roman" w:hAnsi="Times New Roman" w:cs="Times New Roman"/>
          <w:color w:val="000000" w:themeColor="text1"/>
        </w:rPr>
        <w:t xml:space="preserve"> with </w:t>
      </w:r>
      <w:r w:rsidR="00C5590E" w:rsidRPr="00201A0E">
        <w:rPr>
          <w:rFonts w:ascii="Times New Roman" w:hAnsi="Times New Roman" w:cs="Times New Roman"/>
          <w:color w:val="000000" w:themeColor="text1"/>
        </w:rPr>
        <w:t>mental health conditions or cognitive limitations</w:t>
      </w:r>
      <w:r w:rsidR="00376F61" w:rsidRPr="00201A0E">
        <w:rPr>
          <w:rFonts w:ascii="Times New Roman" w:hAnsi="Times New Roman" w:cs="Times New Roman"/>
          <w:color w:val="000000" w:themeColor="text1"/>
        </w:rPr>
        <w:t xml:space="preserve">. </w:t>
      </w:r>
      <w:r w:rsidR="00626A53" w:rsidRPr="00201A0E">
        <w:rPr>
          <w:rFonts w:ascii="Times New Roman" w:hAnsi="Times New Roman" w:cs="Times New Roman"/>
          <w:color w:val="000000" w:themeColor="text1"/>
        </w:rPr>
        <w:t>However, immigration courts have</w:t>
      </w:r>
      <w:r w:rsidR="00C5590E" w:rsidRPr="00201A0E">
        <w:rPr>
          <w:rFonts w:ascii="Times New Roman" w:hAnsi="Times New Roman" w:cs="Times New Roman"/>
          <w:color w:val="000000" w:themeColor="text1"/>
        </w:rPr>
        <w:t xml:space="preserve"> made very</w:t>
      </w:r>
      <w:r w:rsidR="00126432" w:rsidRPr="00201A0E">
        <w:rPr>
          <w:rFonts w:ascii="Times New Roman" w:hAnsi="Times New Roman" w:cs="Times New Roman"/>
          <w:color w:val="000000" w:themeColor="text1"/>
        </w:rPr>
        <w:t xml:space="preserve"> little progress</w:t>
      </w:r>
      <w:r w:rsidR="00C5590E" w:rsidRPr="00201A0E">
        <w:rPr>
          <w:rFonts w:ascii="Times New Roman" w:hAnsi="Times New Roman" w:cs="Times New Roman"/>
          <w:color w:val="000000" w:themeColor="text1"/>
        </w:rPr>
        <w:t xml:space="preserve"> on this front</w:t>
      </w:r>
      <w:r w:rsidR="00901F36" w:rsidRPr="00201A0E">
        <w:rPr>
          <w:rFonts w:ascii="Times New Roman" w:hAnsi="Times New Roman" w:cs="Times New Roman"/>
          <w:color w:val="000000" w:themeColor="text1"/>
        </w:rPr>
        <w:t xml:space="preserve">. </w:t>
      </w:r>
      <w:r w:rsidRPr="00201A0E">
        <w:rPr>
          <w:rFonts w:ascii="Times New Roman" w:hAnsi="Times New Roman" w:cs="Times New Roman"/>
          <w:color w:val="000000" w:themeColor="text1"/>
        </w:rPr>
        <w:t>As a result, respondent</w:t>
      </w:r>
      <w:r w:rsidR="00A5655A" w:rsidRPr="00201A0E">
        <w:rPr>
          <w:rFonts w:ascii="Times New Roman" w:hAnsi="Times New Roman" w:cs="Times New Roman"/>
          <w:color w:val="000000" w:themeColor="text1"/>
        </w:rPr>
        <w:t>s with</w:t>
      </w:r>
      <w:r w:rsidR="00C5590E" w:rsidRPr="00201A0E">
        <w:rPr>
          <w:rFonts w:ascii="Times New Roman" w:hAnsi="Times New Roman" w:cs="Times New Roman"/>
          <w:color w:val="000000" w:themeColor="text1"/>
        </w:rPr>
        <w:t xml:space="preserve"> cognitive disabili</w:t>
      </w:r>
      <w:r w:rsidR="002E37FC" w:rsidRPr="00201A0E">
        <w:rPr>
          <w:rFonts w:ascii="Times New Roman" w:hAnsi="Times New Roman" w:cs="Times New Roman"/>
          <w:color w:val="000000" w:themeColor="text1"/>
        </w:rPr>
        <w:t xml:space="preserve">ties or mental health illnesses </w:t>
      </w:r>
      <w:proofErr w:type="gramStart"/>
      <w:r w:rsidR="00626A53" w:rsidRPr="00201A0E">
        <w:rPr>
          <w:rFonts w:ascii="Times New Roman" w:hAnsi="Times New Roman" w:cs="Times New Roman"/>
          <w:color w:val="000000" w:themeColor="text1"/>
        </w:rPr>
        <w:t xml:space="preserve">are </w:t>
      </w:r>
      <w:r w:rsidR="00AA7E12" w:rsidRPr="00201A0E">
        <w:rPr>
          <w:rFonts w:ascii="Times New Roman" w:hAnsi="Times New Roman" w:cs="Times New Roman"/>
          <w:color w:val="000000" w:themeColor="text1"/>
        </w:rPr>
        <w:t xml:space="preserve">often </w:t>
      </w:r>
      <w:r w:rsidR="00626A53" w:rsidRPr="00201A0E">
        <w:rPr>
          <w:rFonts w:ascii="Times New Roman" w:hAnsi="Times New Roman" w:cs="Times New Roman"/>
          <w:color w:val="000000" w:themeColor="text1"/>
        </w:rPr>
        <w:t>expected</w:t>
      </w:r>
      <w:proofErr w:type="gramEnd"/>
      <w:r w:rsidR="00626A53" w:rsidRPr="00201A0E">
        <w:rPr>
          <w:rFonts w:ascii="Times New Roman" w:hAnsi="Times New Roman" w:cs="Times New Roman"/>
          <w:color w:val="000000" w:themeColor="text1"/>
        </w:rPr>
        <w:t xml:space="preserve"> to perform under the same standards and procedures as non-disabled respondents</w:t>
      </w:r>
      <w:r w:rsidR="00055021" w:rsidRPr="00201A0E">
        <w:rPr>
          <w:rFonts w:ascii="Times New Roman" w:hAnsi="Times New Roman" w:cs="Times New Roman"/>
          <w:color w:val="000000" w:themeColor="text1"/>
        </w:rPr>
        <w:t>, which works to their disadvantage.</w:t>
      </w:r>
      <w:r w:rsidR="00126432" w:rsidRPr="00201A0E">
        <w:rPr>
          <w:rFonts w:ascii="Times New Roman" w:hAnsi="Times New Roman" w:cs="Times New Roman"/>
          <w:color w:val="000000" w:themeColor="text1"/>
        </w:rPr>
        <w:t xml:space="preserve"> Particularly in the context of immigration court, where the testimony of the respondent may be critical to winning a case, it is of tantamount importance that immigration courts provide meaningful accommodations so that people with mental health issues may have a fair immigration proceeding. </w:t>
      </w:r>
    </w:p>
    <w:p w14:paraId="5250AA40" w14:textId="77777777" w:rsidR="00626A53" w:rsidRPr="00201A0E" w:rsidRDefault="00626A53" w:rsidP="00C6098F">
      <w:pPr>
        <w:rPr>
          <w:rFonts w:ascii="Times New Roman" w:hAnsi="Times New Roman" w:cs="Times New Roman"/>
          <w:color w:val="000000" w:themeColor="text1"/>
        </w:rPr>
      </w:pPr>
    </w:p>
    <w:p w14:paraId="7BA03841" w14:textId="3FA1CCD4" w:rsidR="00376F61" w:rsidRPr="00201A0E" w:rsidRDefault="002E37FC" w:rsidP="00126432">
      <w:pPr>
        <w:rPr>
          <w:rFonts w:ascii="Times New Roman" w:hAnsi="Times New Roman" w:cs="Times New Roman"/>
          <w:color w:val="000000" w:themeColor="text1"/>
        </w:rPr>
      </w:pPr>
      <w:r w:rsidRPr="00201A0E">
        <w:rPr>
          <w:rFonts w:ascii="Times New Roman" w:hAnsi="Times New Roman" w:cs="Times New Roman"/>
          <w:color w:val="000000" w:themeColor="text1"/>
        </w:rPr>
        <w:t>Currently</w:t>
      </w:r>
      <w:r w:rsidR="00626A53" w:rsidRPr="00201A0E">
        <w:rPr>
          <w:rFonts w:ascii="Times New Roman" w:hAnsi="Times New Roman" w:cs="Times New Roman"/>
          <w:color w:val="000000" w:themeColor="text1"/>
        </w:rPr>
        <w:t xml:space="preserve">, immigration courts </w:t>
      </w:r>
      <w:r w:rsidR="00C5590E" w:rsidRPr="00201A0E">
        <w:rPr>
          <w:rFonts w:ascii="Times New Roman" w:hAnsi="Times New Roman" w:cs="Times New Roman"/>
          <w:color w:val="000000" w:themeColor="text1"/>
        </w:rPr>
        <w:t>only require</w:t>
      </w:r>
      <w:r w:rsidR="00A5655A" w:rsidRPr="00201A0E">
        <w:rPr>
          <w:rFonts w:ascii="Times New Roman" w:hAnsi="Times New Roman" w:cs="Times New Roman"/>
          <w:color w:val="000000" w:themeColor="text1"/>
        </w:rPr>
        <w:t xml:space="preserve"> </w:t>
      </w:r>
      <w:r w:rsidR="00626A53" w:rsidRPr="00201A0E">
        <w:rPr>
          <w:rFonts w:ascii="Times New Roman" w:hAnsi="Times New Roman" w:cs="Times New Roman"/>
          <w:color w:val="000000" w:themeColor="text1"/>
        </w:rPr>
        <w:t xml:space="preserve">safeguards </w:t>
      </w:r>
      <w:r w:rsidR="00901F36" w:rsidRPr="00201A0E">
        <w:rPr>
          <w:rFonts w:ascii="Times New Roman" w:hAnsi="Times New Roman" w:cs="Times New Roman"/>
          <w:color w:val="000000" w:themeColor="text1"/>
        </w:rPr>
        <w:t>for</w:t>
      </w:r>
      <w:r w:rsidR="00626A53" w:rsidRPr="00201A0E">
        <w:rPr>
          <w:rFonts w:ascii="Times New Roman" w:hAnsi="Times New Roman" w:cs="Times New Roman"/>
          <w:color w:val="000000" w:themeColor="text1"/>
        </w:rPr>
        <w:t xml:space="preserve"> respondents who </w:t>
      </w:r>
      <w:proofErr w:type="gramStart"/>
      <w:r w:rsidR="00626A53" w:rsidRPr="00201A0E">
        <w:rPr>
          <w:rFonts w:ascii="Times New Roman" w:hAnsi="Times New Roman" w:cs="Times New Roman"/>
          <w:color w:val="000000" w:themeColor="text1"/>
        </w:rPr>
        <w:t>have been deemed</w:t>
      </w:r>
      <w:proofErr w:type="gramEnd"/>
      <w:r w:rsidR="00626A53" w:rsidRPr="00201A0E">
        <w:rPr>
          <w:rFonts w:ascii="Times New Roman" w:hAnsi="Times New Roman" w:cs="Times New Roman"/>
          <w:color w:val="000000" w:themeColor="text1"/>
        </w:rPr>
        <w:t xml:space="preserve"> “incompetent</w:t>
      </w:r>
      <w:r w:rsidR="00C5590E" w:rsidRPr="00201A0E">
        <w:rPr>
          <w:rFonts w:ascii="Times New Roman" w:hAnsi="Times New Roman" w:cs="Times New Roman"/>
          <w:color w:val="000000" w:themeColor="text1"/>
        </w:rPr>
        <w:t xml:space="preserve">” in a formal </w:t>
      </w:r>
      <w:r w:rsidR="00C5590E" w:rsidRPr="00201A0E">
        <w:rPr>
          <w:rFonts w:ascii="Times New Roman" w:hAnsi="Times New Roman" w:cs="Times New Roman"/>
          <w:i/>
          <w:color w:val="000000" w:themeColor="text1"/>
        </w:rPr>
        <w:t>M-A-M</w:t>
      </w:r>
      <w:r w:rsidR="00C5590E" w:rsidRPr="00201A0E">
        <w:rPr>
          <w:rFonts w:ascii="Times New Roman" w:hAnsi="Times New Roman" w:cs="Times New Roman"/>
          <w:color w:val="000000" w:themeColor="text1"/>
        </w:rPr>
        <w:t xml:space="preserve"> hearing. </w:t>
      </w:r>
      <w:r w:rsidR="00C5590E" w:rsidRPr="00201A0E">
        <w:rPr>
          <w:rFonts w:ascii="Times New Roman" w:hAnsi="Times New Roman" w:cs="Times New Roman"/>
          <w:i/>
          <w:color w:val="000000" w:themeColor="text1"/>
        </w:rPr>
        <w:t>See Matter of M-A-M</w:t>
      </w:r>
      <w:r w:rsidR="00C5590E" w:rsidRPr="00201A0E">
        <w:rPr>
          <w:rFonts w:ascii="Times New Roman" w:hAnsi="Times New Roman" w:cs="Times New Roman"/>
          <w:color w:val="000000" w:themeColor="text1"/>
        </w:rPr>
        <w:t xml:space="preserve">, </w:t>
      </w:r>
      <w:r w:rsidR="00C5590E" w:rsidRPr="00201A0E">
        <w:rPr>
          <w:rFonts w:ascii="Times New Roman" w:hAnsi="Times New Roman" w:cs="Times New Roman"/>
        </w:rPr>
        <w:t xml:space="preserve">25 I. &amp; N. Dec. 474 (BIA 2011). This is despite the fact that the BIA recognizes that safeguards may be useful without a formal finding of incompetency. </w:t>
      </w:r>
      <w:r w:rsidR="00C5590E" w:rsidRPr="00201A0E">
        <w:rPr>
          <w:rFonts w:ascii="Times New Roman" w:hAnsi="Times New Roman" w:cs="Times New Roman"/>
          <w:i/>
        </w:rPr>
        <w:t>Matter of J-R-R-A</w:t>
      </w:r>
      <w:r w:rsidR="00C5590E" w:rsidRPr="00201A0E">
        <w:rPr>
          <w:rFonts w:ascii="Times New Roman" w:hAnsi="Times New Roman" w:cs="Times New Roman"/>
        </w:rPr>
        <w:t>, 26 I. &amp; N. Dec. 609, 611–12 (BIA 2015)</w:t>
      </w:r>
      <w:r w:rsidRPr="00201A0E">
        <w:rPr>
          <w:rFonts w:ascii="Times New Roman" w:hAnsi="Times New Roman" w:cs="Times New Roman"/>
          <w:color w:val="000000" w:themeColor="text1"/>
        </w:rPr>
        <w:t xml:space="preserve">. </w:t>
      </w:r>
      <w:r w:rsidR="00626A53" w:rsidRPr="00201A0E">
        <w:rPr>
          <w:rFonts w:ascii="Times New Roman" w:hAnsi="Times New Roman" w:cs="Times New Roman"/>
          <w:color w:val="000000" w:themeColor="text1"/>
        </w:rPr>
        <w:t xml:space="preserve">The </w:t>
      </w:r>
      <w:r w:rsidR="00901F36" w:rsidRPr="00201A0E">
        <w:rPr>
          <w:rFonts w:ascii="Times New Roman" w:hAnsi="Times New Roman" w:cs="Times New Roman"/>
          <w:color w:val="000000" w:themeColor="text1"/>
        </w:rPr>
        <w:t xml:space="preserve">BIA’s definition of competency is extremely narrow </w:t>
      </w:r>
      <w:r w:rsidR="00626A53" w:rsidRPr="00201A0E">
        <w:rPr>
          <w:rFonts w:ascii="Times New Roman" w:hAnsi="Times New Roman" w:cs="Times New Roman"/>
          <w:color w:val="000000" w:themeColor="text1"/>
        </w:rPr>
        <w:t xml:space="preserve">and </w:t>
      </w:r>
      <w:r w:rsidR="00354D57" w:rsidRPr="00201A0E">
        <w:rPr>
          <w:rFonts w:ascii="Times New Roman" w:hAnsi="Times New Roman" w:cs="Times New Roman"/>
          <w:color w:val="000000" w:themeColor="text1"/>
        </w:rPr>
        <w:t>excludes a large number of immigration respondents wit</w:t>
      </w:r>
      <w:r w:rsidR="00626A53" w:rsidRPr="00201A0E">
        <w:rPr>
          <w:rFonts w:ascii="Times New Roman" w:hAnsi="Times New Roman" w:cs="Times New Roman"/>
          <w:color w:val="000000" w:themeColor="text1"/>
        </w:rPr>
        <w:t xml:space="preserve">h </w:t>
      </w:r>
      <w:r w:rsidR="00C5590E" w:rsidRPr="00201A0E">
        <w:rPr>
          <w:rFonts w:ascii="Times New Roman" w:hAnsi="Times New Roman" w:cs="Times New Roman"/>
          <w:color w:val="000000" w:themeColor="text1"/>
        </w:rPr>
        <w:t xml:space="preserve">intellectual disabilities or mental health </w:t>
      </w:r>
      <w:r w:rsidR="00354D57" w:rsidRPr="00201A0E">
        <w:rPr>
          <w:rFonts w:ascii="Times New Roman" w:hAnsi="Times New Roman" w:cs="Times New Roman"/>
          <w:color w:val="000000" w:themeColor="text1"/>
        </w:rPr>
        <w:t>illnesses</w:t>
      </w:r>
      <w:r w:rsidR="00626A53" w:rsidRPr="00201A0E">
        <w:rPr>
          <w:rFonts w:ascii="Times New Roman" w:hAnsi="Times New Roman" w:cs="Times New Roman"/>
          <w:color w:val="000000" w:themeColor="text1"/>
        </w:rPr>
        <w:t xml:space="preserve">. </w:t>
      </w:r>
      <w:r w:rsidR="00626A53" w:rsidRPr="00201A0E">
        <w:rPr>
          <w:rFonts w:ascii="Times New Roman" w:hAnsi="Times New Roman" w:cs="Times New Roman"/>
          <w:color w:val="000000" w:themeColor="text1"/>
        </w:rPr>
        <w:br/>
      </w:r>
      <w:r w:rsidR="00626A53" w:rsidRPr="00201A0E">
        <w:rPr>
          <w:rFonts w:ascii="Times New Roman" w:hAnsi="Times New Roman" w:cs="Times New Roman"/>
          <w:color w:val="000000" w:themeColor="text1"/>
        </w:rPr>
        <w:br/>
        <w:t xml:space="preserve">To address this gap in the current case law, </w:t>
      </w:r>
      <w:r w:rsidR="00F57471" w:rsidRPr="00201A0E">
        <w:rPr>
          <w:rFonts w:ascii="Times New Roman" w:hAnsi="Times New Roman" w:cs="Times New Roman"/>
          <w:color w:val="000000" w:themeColor="text1"/>
        </w:rPr>
        <w:t xml:space="preserve">we have prepared two sample motions to allow attorneys to request </w:t>
      </w:r>
      <w:r w:rsidR="00354D57" w:rsidRPr="00201A0E">
        <w:rPr>
          <w:rFonts w:ascii="Times New Roman" w:hAnsi="Times New Roman" w:cs="Times New Roman"/>
          <w:color w:val="000000" w:themeColor="text1"/>
        </w:rPr>
        <w:t>accommodations for clients with mental illness or cognitive limitations</w:t>
      </w:r>
      <w:r w:rsidR="00F57471" w:rsidRPr="00201A0E">
        <w:rPr>
          <w:rFonts w:ascii="Times New Roman" w:hAnsi="Times New Roman" w:cs="Times New Roman"/>
          <w:color w:val="000000" w:themeColor="text1"/>
        </w:rPr>
        <w:t>. The first sample motion is for clients with cognitive or intellectual impairments. The second sample motion is for clients with mood disorders (including bipolar disorder and depression) or PTSD</w:t>
      </w:r>
      <w:r w:rsidR="00D465DB" w:rsidRPr="00201A0E">
        <w:rPr>
          <w:rStyle w:val="FootnoteReference"/>
          <w:rFonts w:ascii="Times New Roman" w:hAnsi="Times New Roman" w:cs="Times New Roman"/>
          <w:color w:val="000000" w:themeColor="text1"/>
        </w:rPr>
        <w:footnoteReference w:id="2"/>
      </w:r>
      <w:r w:rsidR="00F57471" w:rsidRPr="00201A0E">
        <w:rPr>
          <w:rFonts w:ascii="Times New Roman" w:hAnsi="Times New Roman" w:cs="Times New Roman"/>
          <w:color w:val="000000" w:themeColor="text1"/>
        </w:rPr>
        <w:t xml:space="preserve">. </w:t>
      </w:r>
      <w:r w:rsidR="00B56DC4" w:rsidRPr="00201A0E">
        <w:rPr>
          <w:rFonts w:ascii="Times New Roman" w:hAnsi="Times New Roman" w:cs="Times New Roman"/>
          <w:color w:val="000000" w:themeColor="text1"/>
        </w:rPr>
        <w:t xml:space="preserve">The majority of safeguards requested in the motions are the same. </w:t>
      </w:r>
      <w:proofErr w:type="gramStart"/>
      <w:r w:rsidR="00B56DC4" w:rsidRPr="00201A0E">
        <w:rPr>
          <w:rFonts w:ascii="Times New Roman" w:hAnsi="Times New Roman" w:cs="Times New Roman"/>
          <w:color w:val="000000" w:themeColor="text1"/>
        </w:rPr>
        <w:t>However</w:t>
      </w:r>
      <w:proofErr w:type="gramEnd"/>
      <w:r w:rsidR="00B56DC4" w:rsidRPr="00201A0E">
        <w:rPr>
          <w:rFonts w:ascii="Times New Roman" w:hAnsi="Times New Roman" w:cs="Times New Roman"/>
          <w:color w:val="000000" w:themeColor="text1"/>
        </w:rPr>
        <w:t xml:space="preserve"> we separate the motions here because, although </w:t>
      </w:r>
      <w:r w:rsidR="00DE61A1" w:rsidRPr="00201A0E">
        <w:rPr>
          <w:rFonts w:ascii="Times New Roman" w:hAnsi="Times New Roman" w:cs="Times New Roman"/>
          <w:color w:val="000000" w:themeColor="text1"/>
        </w:rPr>
        <w:t xml:space="preserve">the behavior of </w:t>
      </w:r>
      <w:r w:rsidR="00B56DC4" w:rsidRPr="00201A0E">
        <w:rPr>
          <w:rFonts w:ascii="Times New Roman" w:hAnsi="Times New Roman" w:cs="Times New Roman"/>
          <w:color w:val="000000" w:themeColor="text1"/>
        </w:rPr>
        <w:t xml:space="preserve">a person </w:t>
      </w:r>
      <w:r w:rsidR="00DE61A1" w:rsidRPr="00201A0E">
        <w:rPr>
          <w:rFonts w:ascii="Times New Roman" w:hAnsi="Times New Roman" w:cs="Times New Roman"/>
          <w:color w:val="000000" w:themeColor="text1"/>
        </w:rPr>
        <w:t xml:space="preserve">with a </w:t>
      </w:r>
      <w:r w:rsidR="00B56DC4" w:rsidRPr="00201A0E">
        <w:rPr>
          <w:rFonts w:ascii="Times New Roman" w:hAnsi="Times New Roman" w:cs="Times New Roman"/>
          <w:color w:val="000000" w:themeColor="text1"/>
        </w:rPr>
        <w:t>cognitive impairment may be</w:t>
      </w:r>
      <w:r w:rsidR="00DE61A1" w:rsidRPr="00201A0E">
        <w:rPr>
          <w:rFonts w:ascii="Times New Roman" w:hAnsi="Times New Roman" w:cs="Times New Roman"/>
          <w:color w:val="000000" w:themeColor="text1"/>
        </w:rPr>
        <w:t xml:space="preserve"> </w:t>
      </w:r>
      <w:r w:rsidR="00B56DC4" w:rsidRPr="00201A0E">
        <w:rPr>
          <w:rFonts w:ascii="Times New Roman" w:hAnsi="Times New Roman" w:cs="Times New Roman"/>
          <w:color w:val="000000" w:themeColor="text1"/>
        </w:rPr>
        <w:t xml:space="preserve">very similarly in court to that of a person </w:t>
      </w:r>
      <w:r w:rsidR="00DE61A1" w:rsidRPr="00201A0E">
        <w:rPr>
          <w:rFonts w:ascii="Times New Roman" w:hAnsi="Times New Roman" w:cs="Times New Roman"/>
          <w:color w:val="000000" w:themeColor="text1"/>
        </w:rPr>
        <w:t>with PTSD or depression</w:t>
      </w:r>
      <w:r w:rsidR="00B56DC4" w:rsidRPr="00201A0E">
        <w:rPr>
          <w:rFonts w:ascii="Times New Roman" w:hAnsi="Times New Roman" w:cs="Times New Roman"/>
          <w:color w:val="000000" w:themeColor="text1"/>
        </w:rPr>
        <w:t>, the reasons for the similar behavior are generally quite different.</w:t>
      </w:r>
      <w:r w:rsidR="00DE61A1" w:rsidRPr="00201A0E">
        <w:rPr>
          <w:rFonts w:ascii="Times New Roman" w:hAnsi="Times New Roman" w:cs="Times New Roman"/>
          <w:color w:val="000000" w:themeColor="text1"/>
        </w:rPr>
        <w:t xml:space="preserve"> </w:t>
      </w:r>
      <w:proofErr w:type="gramStart"/>
      <w:r w:rsidR="00DE61A1" w:rsidRPr="00201A0E">
        <w:rPr>
          <w:rFonts w:ascii="Times New Roman" w:hAnsi="Times New Roman" w:cs="Times New Roman"/>
          <w:color w:val="000000" w:themeColor="text1"/>
        </w:rPr>
        <w:t>Consequently</w:t>
      </w:r>
      <w:proofErr w:type="gramEnd"/>
      <w:r w:rsidR="00DE61A1" w:rsidRPr="00201A0E">
        <w:rPr>
          <w:rFonts w:ascii="Times New Roman" w:hAnsi="Times New Roman" w:cs="Times New Roman"/>
          <w:color w:val="000000" w:themeColor="text1"/>
        </w:rPr>
        <w:t xml:space="preserve"> we </w:t>
      </w:r>
      <w:r w:rsidR="00C5590E" w:rsidRPr="00201A0E">
        <w:rPr>
          <w:rFonts w:ascii="Times New Roman" w:hAnsi="Times New Roman" w:cs="Times New Roman"/>
          <w:color w:val="000000" w:themeColor="text1"/>
        </w:rPr>
        <w:t>think it wise to keep them separate for the sake of clarity.</w:t>
      </w:r>
    </w:p>
    <w:p w14:paraId="4C9B221A" w14:textId="30A55BEF" w:rsidR="001329CF" w:rsidRDefault="00EF34D6" w:rsidP="00C6098F">
      <w:pPr>
        <w:rPr>
          <w:rFonts w:ascii="Times New Roman" w:hAnsi="Times New Roman" w:cs="Times New Roman"/>
          <w:color w:val="000000" w:themeColor="text1"/>
        </w:rPr>
      </w:pPr>
      <w:r w:rsidRPr="00201A0E">
        <w:rPr>
          <w:rFonts w:ascii="Times New Roman" w:hAnsi="Times New Roman" w:cs="Times New Roman"/>
          <w:color w:val="000000" w:themeColor="text1"/>
        </w:rPr>
        <w:br/>
      </w:r>
      <w:r w:rsidR="00940659" w:rsidRPr="00201A0E">
        <w:rPr>
          <w:rFonts w:ascii="Times New Roman" w:hAnsi="Times New Roman" w:cs="Times New Roman"/>
          <w:color w:val="000000" w:themeColor="text1"/>
        </w:rPr>
        <w:t xml:space="preserve">This guide </w:t>
      </w:r>
      <w:r w:rsidR="00C5590E" w:rsidRPr="00201A0E">
        <w:rPr>
          <w:rFonts w:ascii="Times New Roman" w:hAnsi="Times New Roman" w:cs="Times New Roman"/>
          <w:color w:val="000000" w:themeColor="text1"/>
        </w:rPr>
        <w:t>provides detailed instructions on how to use these motions,</w:t>
      </w:r>
      <w:r w:rsidR="004615F7">
        <w:rPr>
          <w:rFonts w:ascii="Times New Roman" w:hAnsi="Times New Roman" w:cs="Times New Roman"/>
          <w:color w:val="000000" w:themeColor="text1"/>
        </w:rPr>
        <w:t xml:space="preserve"> </w:t>
      </w:r>
      <w:r w:rsidR="00033B3D" w:rsidRPr="00201A0E">
        <w:rPr>
          <w:rFonts w:ascii="Times New Roman" w:hAnsi="Times New Roman" w:cs="Times New Roman"/>
          <w:color w:val="000000" w:themeColor="text1"/>
        </w:rPr>
        <w:t>includes brief comments on the strategic considerations one should bear in mind when considering if and when to use th</w:t>
      </w:r>
      <w:r w:rsidR="004615F7">
        <w:rPr>
          <w:rFonts w:ascii="Times New Roman" w:hAnsi="Times New Roman" w:cs="Times New Roman"/>
          <w:color w:val="000000" w:themeColor="text1"/>
        </w:rPr>
        <w:t xml:space="preserve">e sample motions, and concludes with some background information </w:t>
      </w:r>
      <w:r w:rsidR="0033458A">
        <w:rPr>
          <w:rFonts w:ascii="Times New Roman" w:hAnsi="Times New Roman" w:cs="Times New Roman"/>
          <w:color w:val="000000" w:themeColor="text1"/>
        </w:rPr>
        <w:t xml:space="preserve">on cognitive disabilities and mood disorders. </w:t>
      </w:r>
    </w:p>
    <w:p w14:paraId="52C4B684" w14:textId="02219E30" w:rsidR="003F1D03" w:rsidRDefault="003F1D03" w:rsidP="00C6098F">
      <w:pPr>
        <w:rPr>
          <w:rFonts w:ascii="Times New Roman" w:hAnsi="Times New Roman" w:cs="Times New Roman"/>
          <w:color w:val="000000" w:themeColor="text1"/>
        </w:rPr>
      </w:pPr>
    </w:p>
    <w:p w14:paraId="5EBE3E53" w14:textId="77777777" w:rsidR="003F1D03" w:rsidRPr="00201A0E" w:rsidRDefault="003F1D03" w:rsidP="00C6098F">
      <w:pPr>
        <w:rPr>
          <w:rFonts w:ascii="Times New Roman" w:hAnsi="Times New Roman" w:cs="Times New Roman"/>
        </w:rPr>
      </w:pPr>
    </w:p>
    <w:p w14:paraId="76782F76" w14:textId="77777777" w:rsidR="00A36680" w:rsidRPr="00201A0E" w:rsidRDefault="00A36680" w:rsidP="00376F61">
      <w:pPr>
        <w:pBdr>
          <w:bottom w:val="single" w:sz="4" w:space="1" w:color="auto"/>
        </w:pBdr>
        <w:jc w:val="center"/>
        <w:rPr>
          <w:rFonts w:ascii="Times New Roman" w:hAnsi="Times New Roman" w:cs="Times New Roman"/>
        </w:rPr>
      </w:pPr>
    </w:p>
    <w:p w14:paraId="7BC1B0E8" w14:textId="77777777" w:rsidR="00B66B18" w:rsidRPr="00201A0E" w:rsidRDefault="00B66B18" w:rsidP="00B66B18">
      <w:pPr>
        <w:rPr>
          <w:rFonts w:ascii="Times New Roman" w:hAnsi="Times New Roman" w:cs="Times New Roman"/>
          <w:b/>
          <w:sz w:val="22"/>
          <w:szCs w:val="22"/>
        </w:rPr>
      </w:pPr>
    </w:p>
    <w:p w14:paraId="13E33BB0" w14:textId="77777777" w:rsidR="00677BE0" w:rsidRDefault="00677BE0" w:rsidP="00B66B18">
      <w:pPr>
        <w:rPr>
          <w:rFonts w:ascii="Times New Roman" w:hAnsi="Times New Roman" w:cs="Times New Roman"/>
          <w:b/>
          <w:sz w:val="22"/>
          <w:szCs w:val="22"/>
        </w:rPr>
      </w:pPr>
    </w:p>
    <w:p w14:paraId="50ACBBFA" w14:textId="04CEFD97" w:rsidR="00B66B18" w:rsidRPr="00201A0E" w:rsidRDefault="00B66B18" w:rsidP="00B66B18">
      <w:pPr>
        <w:rPr>
          <w:rFonts w:ascii="Times New Roman" w:hAnsi="Times New Roman" w:cs="Times New Roman"/>
          <w:b/>
          <w:sz w:val="22"/>
          <w:szCs w:val="22"/>
        </w:rPr>
      </w:pPr>
      <w:r w:rsidRPr="00201A0E">
        <w:rPr>
          <w:rFonts w:ascii="Times New Roman" w:hAnsi="Times New Roman" w:cs="Times New Roman"/>
          <w:b/>
          <w:sz w:val="22"/>
          <w:szCs w:val="22"/>
        </w:rPr>
        <w:t xml:space="preserve">Does My Client Need Safeguards? A Checklist </w:t>
      </w:r>
    </w:p>
    <w:p w14:paraId="0DB43DDD" w14:textId="77777777" w:rsidR="00B66B18" w:rsidRPr="00201A0E" w:rsidRDefault="00B66B18" w:rsidP="00B66B18">
      <w:pPr>
        <w:rPr>
          <w:rFonts w:ascii="Times New Roman" w:hAnsi="Times New Roman" w:cs="Times New Roman"/>
        </w:rPr>
      </w:pPr>
    </w:p>
    <w:p w14:paraId="56B60B2B" w14:textId="7A2675DF" w:rsidR="00B66B18" w:rsidRPr="00201A0E" w:rsidRDefault="00335620" w:rsidP="00B66B18">
      <w:pPr>
        <w:rPr>
          <w:rFonts w:ascii="Times New Roman" w:hAnsi="Times New Roman" w:cs="Times New Roman"/>
        </w:rPr>
      </w:pPr>
      <w:proofErr w:type="gramStart"/>
      <w:r w:rsidRPr="00201A0E">
        <w:rPr>
          <w:rFonts w:ascii="Times New Roman" w:hAnsi="Times New Roman" w:cs="Times New Roman"/>
        </w:rPr>
        <w:t>As your client’s attorney</w:t>
      </w:r>
      <w:r w:rsidR="00B66B18" w:rsidRPr="00201A0E">
        <w:rPr>
          <w:rFonts w:ascii="Times New Roman" w:hAnsi="Times New Roman" w:cs="Times New Roman"/>
        </w:rPr>
        <w:t>,</w:t>
      </w:r>
      <w:proofErr w:type="gramEnd"/>
      <w:r w:rsidR="00B66B18" w:rsidRPr="00201A0E">
        <w:rPr>
          <w:rFonts w:ascii="Times New Roman" w:hAnsi="Times New Roman" w:cs="Times New Roman"/>
        </w:rPr>
        <w:t xml:space="preserve"> </w:t>
      </w:r>
      <w:proofErr w:type="gramStart"/>
      <w:r w:rsidR="00B66B18" w:rsidRPr="00201A0E">
        <w:rPr>
          <w:rFonts w:ascii="Times New Roman" w:hAnsi="Times New Roman" w:cs="Times New Roman"/>
        </w:rPr>
        <w:t>the degree of information you have about your client’s mental health</w:t>
      </w:r>
      <w:proofErr w:type="gramEnd"/>
      <w:r w:rsidR="00B66B18" w:rsidRPr="00201A0E">
        <w:rPr>
          <w:rFonts w:ascii="Times New Roman" w:hAnsi="Times New Roman" w:cs="Times New Roman"/>
        </w:rPr>
        <w:t xml:space="preserve"> may vary. You may sense that your client has difficulty following along </w:t>
      </w:r>
      <w:r w:rsidR="00D465DB" w:rsidRPr="00201A0E">
        <w:rPr>
          <w:rFonts w:ascii="Times New Roman" w:hAnsi="Times New Roman" w:cs="Times New Roman"/>
        </w:rPr>
        <w:t>in</w:t>
      </w:r>
      <w:r w:rsidR="00B66B18" w:rsidRPr="00201A0E">
        <w:rPr>
          <w:rFonts w:ascii="Times New Roman" w:hAnsi="Times New Roman" w:cs="Times New Roman"/>
        </w:rPr>
        <w:t xml:space="preserve"> conversation, or has trouble remember</w:t>
      </w:r>
      <w:r w:rsidR="00410A3E" w:rsidRPr="00201A0E">
        <w:rPr>
          <w:rFonts w:ascii="Times New Roman" w:hAnsi="Times New Roman" w:cs="Times New Roman"/>
        </w:rPr>
        <w:t>ing</w:t>
      </w:r>
      <w:r w:rsidR="00B66B18" w:rsidRPr="00201A0E">
        <w:rPr>
          <w:rFonts w:ascii="Times New Roman" w:hAnsi="Times New Roman" w:cs="Times New Roman"/>
        </w:rPr>
        <w:t xml:space="preserve"> dat</w:t>
      </w:r>
      <w:r w:rsidR="00D465DB" w:rsidRPr="00201A0E">
        <w:rPr>
          <w:rFonts w:ascii="Times New Roman" w:hAnsi="Times New Roman" w:cs="Times New Roman"/>
        </w:rPr>
        <w:t xml:space="preserve">es and names. Perhaps your client has a formal diagnosis of PTSD or depression, or maybe you merely suspect, based on your knowledge of the client’s history, that he or she may be suffering from one of these conditions. </w:t>
      </w:r>
      <w:r w:rsidR="00B56DC4" w:rsidRPr="00201A0E">
        <w:rPr>
          <w:rFonts w:ascii="Times New Roman" w:hAnsi="Times New Roman" w:cs="Times New Roman"/>
        </w:rPr>
        <w:t>In order to determine what is best for your client, consider running through the following checklist:</w:t>
      </w:r>
    </w:p>
    <w:p w14:paraId="20D76031" w14:textId="77777777" w:rsidR="00B66B18" w:rsidRPr="00201A0E" w:rsidRDefault="00B66B18" w:rsidP="00B66B18">
      <w:pPr>
        <w:ind w:left="360"/>
        <w:rPr>
          <w:rFonts w:ascii="Times New Roman" w:hAnsi="Times New Roman" w:cs="Times New Roman"/>
        </w:rPr>
      </w:pPr>
    </w:p>
    <w:p w14:paraId="0191FD0A" w14:textId="77777777" w:rsidR="00B66B18" w:rsidRPr="00201A0E" w:rsidRDefault="00B66B18" w:rsidP="00B66B18">
      <w:pPr>
        <w:pStyle w:val="ListParagraph"/>
        <w:numPr>
          <w:ilvl w:val="0"/>
          <w:numId w:val="19"/>
        </w:numPr>
        <w:rPr>
          <w:rFonts w:ascii="Times New Roman" w:hAnsi="Times New Roman" w:cs="Times New Roman"/>
          <w:b/>
          <w:i/>
        </w:rPr>
      </w:pPr>
      <w:r w:rsidRPr="00201A0E">
        <w:rPr>
          <w:rFonts w:ascii="Times New Roman" w:hAnsi="Times New Roman" w:cs="Times New Roman"/>
          <w:b/>
          <w:i/>
        </w:rPr>
        <w:t xml:space="preserve">Identify </w:t>
      </w:r>
      <w:r w:rsidR="00B56DC4" w:rsidRPr="00201A0E">
        <w:rPr>
          <w:rFonts w:ascii="Times New Roman" w:hAnsi="Times New Roman" w:cs="Times New Roman"/>
          <w:b/>
          <w:i/>
        </w:rPr>
        <w:t xml:space="preserve">What Mental or Cognitive Difficulties Your Client Has </w:t>
      </w:r>
      <w:r w:rsidRPr="00201A0E">
        <w:rPr>
          <w:rFonts w:ascii="Times New Roman" w:hAnsi="Times New Roman" w:cs="Times New Roman"/>
          <w:b/>
          <w:i/>
        </w:rPr>
        <w:t xml:space="preserve"> </w:t>
      </w:r>
    </w:p>
    <w:p w14:paraId="58A515D0" w14:textId="5D8948F6" w:rsidR="00B56DC4" w:rsidRPr="00201A0E" w:rsidRDefault="00B56DC4" w:rsidP="002E37FC">
      <w:pPr>
        <w:pStyle w:val="ListParagraph"/>
        <w:rPr>
          <w:rFonts w:ascii="Times New Roman" w:hAnsi="Times New Roman" w:cs="Times New Roman"/>
        </w:rPr>
      </w:pPr>
      <w:r w:rsidRPr="00201A0E">
        <w:rPr>
          <w:rFonts w:ascii="Times New Roman" w:hAnsi="Times New Roman" w:cs="Times New Roman"/>
        </w:rPr>
        <w:t xml:space="preserve">The first and most important step is getting a better sense of what difficulties your client might have. </w:t>
      </w:r>
    </w:p>
    <w:p w14:paraId="5F19BFE2" w14:textId="2F0824C4" w:rsidR="00335620" w:rsidRPr="00201A0E" w:rsidRDefault="00335620" w:rsidP="00B66B18">
      <w:pPr>
        <w:pStyle w:val="ListParagraph"/>
        <w:numPr>
          <w:ilvl w:val="1"/>
          <w:numId w:val="19"/>
        </w:numPr>
        <w:ind w:hanging="90"/>
        <w:rPr>
          <w:rFonts w:ascii="Times New Roman" w:hAnsi="Times New Roman" w:cs="Times New Roman"/>
        </w:rPr>
      </w:pPr>
      <w:r w:rsidRPr="00201A0E">
        <w:rPr>
          <w:rFonts w:ascii="Times New Roman" w:hAnsi="Times New Roman" w:cs="Times New Roman"/>
          <w:i/>
        </w:rPr>
        <w:t>Arranging an evaluation</w:t>
      </w:r>
      <w:r w:rsidRPr="00201A0E">
        <w:rPr>
          <w:rFonts w:ascii="Times New Roman" w:hAnsi="Times New Roman" w:cs="Times New Roman"/>
        </w:rPr>
        <w:t xml:space="preserve">. If you work at an office that has in-house social workers, consider arranging an evaluation for your client so that you may determine what, if any mental </w:t>
      </w:r>
      <w:proofErr w:type="spellStart"/>
      <w:r w:rsidRPr="00201A0E">
        <w:rPr>
          <w:rFonts w:ascii="Times New Roman" w:hAnsi="Times New Roman" w:cs="Times New Roman"/>
        </w:rPr>
        <w:t>heath</w:t>
      </w:r>
      <w:proofErr w:type="spellEnd"/>
      <w:r w:rsidRPr="00201A0E">
        <w:rPr>
          <w:rFonts w:ascii="Times New Roman" w:hAnsi="Times New Roman" w:cs="Times New Roman"/>
        </w:rPr>
        <w:t xml:space="preserve"> issues or cognitive limitations your client has</w:t>
      </w:r>
      <w:r w:rsidR="00F831CA">
        <w:rPr>
          <w:rFonts w:ascii="Times New Roman" w:hAnsi="Times New Roman" w:cs="Times New Roman"/>
        </w:rPr>
        <w:t>.</w:t>
      </w:r>
    </w:p>
    <w:p w14:paraId="6FE1E251" w14:textId="77406159" w:rsidR="00335620" w:rsidRPr="00201A0E" w:rsidRDefault="00335620" w:rsidP="00B66B18">
      <w:pPr>
        <w:pStyle w:val="ListParagraph"/>
        <w:numPr>
          <w:ilvl w:val="1"/>
          <w:numId w:val="19"/>
        </w:numPr>
        <w:ind w:hanging="90"/>
        <w:rPr>
          <w:rFonts w:ascii="Times New Roman" w:hAnsi="Times New Roman" w:cs="Times New Roman"/>
        </w:rPr>
      </w:pPr>
      <w:r w:rsidRPr="00201A0E">
        <w:rPr>
          <w:rFonts w:ascii="Times New Roman" w:hAnsi="Times New Roman" w:cs="Times New Roman"/>
          <w:i/>
        </w:rPr>
        <w:t xml:space="preserve">Requesting any previous mental health or cognitive functioning records </w:t>
      </w:r>
      <w:r w:rsidRPr="00201A0E">
        <w:rPr>
          <w:rFonts w:ascii="Times New Roman" w:hAnsi="Times New Roman" w:cs="Times New Roman"/>
        </w:rPr>
        <w:t xml:space="preserve">Try to request any records that your client could have documenting any mental health issues they might have. This should include school records, hospital records, prison records, records from social services, and any other kinds of records </w:t>
      </w:r>
      <w:r w:rsidR="00CF3DE7">
        <w:rPr>
          <w:rFonts w:ascii="Times New Roman" w:hAnsi="Times New Roman" w:cs="Times New Roman"/>
        </w:rPr>
        <w:t xml:space="preserve">that might be available regarding your client. </w:t>
      </w:r>
    </w:p>
    <w:p w14:paraId="03D03602" w14:textId="77777777" w:rsidR="002A1DD4" w:rsidRPr="00201A0E" w:rsidRDefault="00335620" w:rsidP="00B66B18">
      <w:pPr>
        <w:pStyle w:val="ListParagraph"/>
        <w:numPr>
          <w:ilvl w:val="1"/>
          <w:numId w:val="19"/>
        </w:numPr>
        <w:ind w:hanging="90"/>
        <w:rPr>
          <w:rFonts w:ascii="Times New Roman" w:hAnsi="Times New Roman" w:cs="Times New Roman"/>
        </w:rPr>
      </w:pPr>
      <w:r w:rsidRPr="00201A0E">
        <w:rPr>
          <w:rFonts w:ascii="Times New Roman" w:hAnsi="Times New Roman" w:cs="Times New Roman"/>
          <w:i/>
        </w:rPr>
        <w:t>Talk to your client’s  family members</w:t>
      </w:r>
      <w:r w:rsidRPr="00201A0E">
        <w:rPr>
          <w:rFonts w:ascii="Times New Roman" w:hAnsi="Times New Roman" w:cs="Times New Roman"/>
        </w:rPr>
        <w:t xml:space="preserve"> </w:t>
      </w:r>
      <w:r w:rsidRPr="00201A0E">
        <w:rPr>
          <w:rFonts w:ascii="Times New Roman" w:hAnsi="Times New Roman" w:cs="Times New Roman"/>
          <w:i/>
        </w:rPr>
        <w:t xml:space="preserve">or friends </w:t>
      </w:r>
      <w:r w:rsidR="002A1DD4" w:rsidRPr="00201A0E">
        <w:rPr>
          <w:rFonts w:ascii="Times New Roman" w:hAnsi="Times New Roman" w:cs="Times New Roman"/>
        </w:rPr>
        <w:t>Even if formal evaluations or records are not possible, you could talk to your client’s family members and friends to ask if they recall the client ever having any trouble in school, experiencing symptoms of depression, or having any other kinds of mental health or cognitive issues.</w:t>
      </w:r>
    </w:p>
    <w:p w14:paraId="5F782C25" w14:textId="402CEB27" w:rsidR="000E10AD" w:rsidRPr="00201A0E" w:rsidRDefault="002A1DD4" w:rsidP="00B66B18">
      <w:pPr>
        <w:pStyle w:val="ListParagraph"/>
        <w:numPr>
          <w:ilvl w:val="1"/>
          <w:numId w:val="19"/>
        </w:numPr>
        <w:ind w:hanging="90"/>
        <w:rPr>
          <w:rFonts w:ascii="Times New Roman" w:hAnsi="Times New Roman" w:cs="Times New Roman"/>
        </w:rPr>
      </w:pPr>
      <w:r w:rsidRPr="00201A0E">
        <w:rPr>
          <w:rFonts w:ascii="Times New Roman" w:hAnsi="Times New Roman" w:cs="Times New Roman"/>
          <w:i/>
        </w:rPr>
        <w:t>Talk to your client</w:t>
      </w:r>
      <w:r w:rsidRPr="00201A0E">
        <w:rPr>
          <w:rFonts w:ascii="Times New Roman" w:hAnsi="Times New Roman" w:cs="Times New Roman"/>
        </w:rPr>
        <w:t xml:space="preserve"> This may not always be the most fruitful avenue to get what you need, as sometimes people can be reluctant to admit to having difficult</w:t>
      </w:r>
      <w:r w:rsidR="000E10AD" w:rsidRPr="00201A0E">
        <w:rPr>
          <w:rFonts w:ascii="Times New Roman" w:hAnsi="Times New Roman" w:cs="Times New Roman"/>
        </w:rPr>
        <w:t>y</w:t>
      </w:r>
      <w:r w:rsidRPr="00201A0E">
        <w:rPr>
          <w:rFonts w:ascii="Times New Roman" w:hAnsi="Times New Roman" w:cs="Times New Roman"/>
        </w:rPr>
        <w:t xml:space="preserve"> understanding conversations or following</w:t>
      </w:r>
      <w:r w:rsidR="00B66B18" w:rsidRPr="00201A0E">
        <w:rPr>
          <w:rFonts w:ascii="Times New Roman" w:hAnsi="Times New Roman" w:cs="Times New Roman"/>
        </w:rPr>
        <w:t>.</w:t>
      </w:r>
      <w:r w:rsidR="000E10AD" w:rsidRPr="00201A0E">
        <w:rPr>
          <w:rFonts w:ascii="Times New Roman" w:hAnsi="Times New Roman" w:cs="Times New Roman"/>
        </w:rPr>
        <w:t xml:space="preserve"> </w:t>
      </w:r>
      <w:proofErr w:type="gramStart"/>
      <w:r w:rsidR="000E10AD" w:rsidRPr="00201A0E">
        <w:rPr>
          <w:rFonts w:ascii="Times New Roman" w:hAnsi="Times New Roman" w:cs="Times New Roman"/>
        </w:rPr>
        <w:t>But</w:t>
      </w:r>
      <w:proofErr w:type="gramEnd"/>
      <w:r w:rsidR="000E10AD" w:rsidRPr="00201A0E">
        <w:rPr>
          <w:rFonts w:ascii="Times New Roman" w:hAnsi="Times New Roman" w:cs="Times New Roman"/>
        </w:rPr>
        <w:t xml:space="preserve"> talking to your client to get a better sense of any mental health issues they have had or currentl</w:t>
      </w:r>
      <w:r w:rsidR="00B666D0" w:rsidRPr="00201A0E">
        <w:rPr>
          <w:rFonts w:ascii="Times New Roman" w:hAnsi="Times New Roman" w:cs="Times New Roman"/>
        </w:rPr>
        <w:t xml:space="preserve">y </w:t>
      </w:r>
      <w:r w:rsidR="003C4BCB">
        <w:rPr>
          <w:rFonts w:ascii="Times New Roman" w:hAnsi="Times New Roman" w:cs="Times New Roman"/>
        </w:rPr>
        <w:t xml:space="preserve">experience, </w:t>
      </w:r>
      <w:r w:rsidR="00B666D0" w:rsidRPr="00201A0E">
        <w:rPr>
          <w:rFonts w:ascii="Times New Roman" w:hAnsi="Times New Roman" w:cs="Times New Roman"/>
        </w:rPr>
        <w:t>or of any cogn</w:t>
      </w:r>
      <w:r w:rsidR="000E10AD" w:rsidRPr="00201A0E">
        <w:rPr>
          <w:rFonts w:ascii="Times New Roman" w:hAnsi="Times New Roman" w:cs="Times New Roman"/>
        </w:rPr>
        <w:t>i</w:t>
      </w:r>
      <w:r w:rsidR="00B666D0" w:rsidRPr="00201A0E">
        <w:rPr>
          <w:rFonts w:ascii="Times New Roman" w:hAnsi="Times New Roman" w:cs="Times New Roman"/>
        </w:rPr>
        <w:t>tiv</w:t>
      </w:r>
      <w:r w:rsidR="000E10AD" w:rsidRPr="00201A0E">
        <w:rPr>
          <w:rFonts w:ascii="Times New Roman" w:hAnsi="Times New Roman" w:cs="Times New Roman"/>
        </w:rPr>
        <w:t xml:space="preserve">e limitations </w:t>
      </w:r>
      <w:r w:rsidR="003475F1">
        <w:rPr>
          <w:rFonts w:ascii="Times New Roman" w:hAnsi="Times New Roman" w:cs="Times New Roman"/>
        </w:rPr>
        <w:t xml:space="preserve">they have </w:t>
      </w:r>
      <w:r w:rsidR="000E10AD" w:rsidRPr="00201A0E">
        <w:rPr>
          <w:rFonts w:ascii="Times New Roman" w:hAnsi="Times New Roman" w:cs="Times New Roman"/>
        </w:rPr>
        <w:t>can be useful</w:t>
      </w:r>
      <w:r w:rsidR="00B666D0" w:rsidRPr="00201A0E">
        <w:rPr>
          <w:rFonts w:ascii="Times New Roman" w:hAnsi="Times New Roman" w:cs="Times New Roman"/>
        </w:rPr>
        <w:t>. There are also evaluations called “</w:t>
      </w:r>
      <w:proofErr w:type="spellStart"/>
      <w:r w:rsidR="00B666D0" w:rsidRPr="00201A0E">
        <w:rPr>
          <w:rFonts w:ascii="Times New Roman" w:hAnsi="Times New Roman" w:cs="Times New Roman"/>
        </w:rPr>
        <w:t>minicogs</w:t>
      </w:r>
      <w:proofErr w:type="spellEnd"/>
      <w:r w:rsidR="00B666D0" w:rsidRPr="00201A0E">
        <w:rPr>
          <w:rFonts w:ascii="Times New Roman" w:hAnsi="Times New Roman" w:cs="Times New Roman"/>
        </w:rPr>
        <w:t xml:space="preserve">” that an attorney might use to better discern if their client might have problems with cognitive functioning. </w:t>
      </w:r>
      <w:proofErr w:type="gramStart"/>
      <w:r w:rsidR="00B666D0" w:rsidRPr="00201A0E">
        <w:rPr>
          <w:rFonts w:ascii="Times New Roman" w:hAnsi="Times New Roman" w:cs="Times New Roman"/>
        </w:rPr>
        <w:t>However</w:t>
      </w:r>
      <w:proofErr w:type="gramEnd"/>
      <w:r w:rsidR="00B666D0" w:rsidRPr="00201A0E">
        <w:rPr>
          <w:rFonts w:ascii="Times New Roman" w:hAnsi="Times New Roman" w:cs="Times New Roman"/>
        </w:rPr>
        <w:t xml:space="preserve"> use of such tests may diminish trust in the attorney-client relationship, especially if the attorney is not clear with the client about the purpose of such an assessment. As much as possible, if you suspect that your client might have problems with cognitive functioning, try and obtain an evalu</w:t>
      </w:r>
      <w:r w:rsidR="00C4272D" w:rsidRPr="00201A0E">
        <w:rPr>
          <w:rFonts w:ascii="Times New Roman" w:hAnsi="Times New Roman" w:cs="Times New Roman"/>
        </w:rPr>
        <w:t>a</w:t>
      </w:r>
      <w:r w:rsidR="00B666D0" w:rsidRPr="00201A0E">
        <w:rPr>
          <w:rFonts w:ascii="Times New Roman" w:hAnsi="Times New Roman" w:cs="Times New Roman"/>
        </w:rPr>
        <w:t>tion for them</w:t>
      </w:r>
      <w:r w:rsidR="00A4372F">
        <w:rPr>
          <w:rFonts w:ascii="Times New Roman" w:hAnsi="Times New Roman" w:cs="Times New Roman"/>
        </w:rPr>
        <w:t xml:space="preserve"> conducted by somebody else</w:t>
      </w:r>
      <w:r w:rsidR="00B666D0" w:rsidRPr="00201A0E">
        <w:rPr>
          <w:rFonts w:ascii="Times New Roman" w:hAnsi="Times New Roman" w:cs="Times New Roman"/>
        </w:rPr>
        <w:t xml:space="preserve">. </w:t>
      </w:r>
    </w:p>
    <w:p w14:paraId="742FBD0E" w14:textId="2D3CA734" w:rsidR="000E10AD" w:rsidRPr="00201A0E" w:rsidRDefault="008F08C4" w:rsidP="000E10AD">
      <w:pPr>
        <w:pStyle w:val="ListParagraph"/>
        <w:numPr>
          <w:ilvl w:val="2"/>
          <w:numId w:val="19"/>
        </w:numPr>
        <w:rPr>
          <w:rFonts w:ascii="Times New Roman" w:hAnsi="Times New Roman" w:cs="Times New Roman"/>
        </w:rPr>
      </w:pPr>
      <w:r w:rsidRPr="00201A0E">
        <w:rPr>
          <w:rFonts w:ascii="Times New Roman" w:hAnsi="Times New Roman" w:cs="Times New Roman"/>
          <w:i/>
        </w:rPr>
        <w:t>Signs of Possible Intellectual/Cognitive Li</w:t>
      </w:r>
      <w:r w:rsidR="00B666D0" w:rsidRPr="00201A0E">
        <w:rPr>
          <w:rFonts w:ascii="Times New Roman" w:hAnsi="Times New Roman" w:cs="Times New Roman"/>
          <w:i/>
        </w:rPr>
        <w:t>mitations</w:t>
      </w:r>
      <w:r w:rsidRPr="00201A0E">
        <w:rPr>
          <w:rStyle w:val="FootnoteReference"/>
          <w:rFonts w:ascii="Times New Roman" w:hAnsi="Times New Roman" w:cs="Times New Roman"/>
          <w:i/>
        </w:rPr>
        <w:footnoteReference w:id="3"/>
      </w:r>
    </w:p>
    <w:p w14:paraId="0750DE23" w14:textId="7A7D511E" w:rsidR="00B666D0" w:rsidRPr="00201A0E" w:rsidRDefault="00B666D0" w:rsidP="00B666D0">
      <w:pPr>
        <w:pStyle w:val="ListParagraph"/>
        <w:numPr>
          <w:ilvl w:val="3"/>
          <w:numId w:val="19"/>
        </w:numPr>
        <w:rPr>
          <w:rFonts w:ascii="Times New Roman" w:hAnsi="Times New Roman" w:cs="Times New Roman"/>
        </w:rPr>
      </w:pPr>
      <w:r w:rsidRPr="00201A0E">
        <w:rPr>
          <w:rFonts w:ascii="Times New Roman" w:hAnsi="Times New Roman" w:cs="Times New Roman"/>
        </w:rPr>
        <w:t xml:space="preserve">Sensitivity to light </w:t>
      </w:r>
    </w:p>
    <w:p w14:paraId="285D4E86" w14:textId="5E71D99F" w:rsidR="00B666D0" w:rsidRPr="00201A0E" w:rsidRDefault="00B666D0" w:rsidP="006B6709">
      <w:pPr>
        <w:pStyle w:val="ListParagraph"/>
        <w:numPr>
          <w:ilvl w:val="3"/>
          <w:numId w:val="19"/>
        </w:numPr>
        <w:rPr>
          <w:rFonts w:ascii="Times New Roman" w:hAnsi="Times New Roman" w:cs="Times New Roman"/>
        </w:rPr>
      </w:pPr>
      <w:r w:rsidRPr="00201A0E">
        <w:rPr>
          <w:rFonts w:ascii="Times New Roman" w:hAnsi="Times New Roman" w:cs="Times New Roman"/>
        </w:rPr>
        <w:t xml:space="preserve">Pretending </w:t>
      </w:r>
      <w:r w:rsidR="005D0378">
        <w:rPr>
          <w:rFonts w:ascii="Times New Roman" w:hAnsi="Times New Roman" w:cs="Times New Roman"/>
        </w:rPr>
        <w:t xml:space="preserve">to </w:t>
      </w:r>
      <w:r w:rsidRPr="00201A0E">
        <w:rPr>
          <w:rFonts w:ascii="Times New Roman" w:hAnsi="Times New Roman" w:cs="Times New Roman"/>
        </w:rPr>
        <w:t xml:space="preserve">understand when it seems clear that the client does not </w:t>
      </w:r>
    </w:p>
    <w:p w14:paraId="05E6A75C" w14:textId="347D3981" w:rsidR="006B6709" w:rsidRPr="00201A0E" w:rsidRDefault="006B6709" w:rsidP="006B6709">
      <w:pPr>
        <w:pStyle w:val="ListParagraph"/>
        <w:numPr>
          <w:ilvl w:val="3"/>
          <w:numId w:val="19"/>
        </w:numPr>
        <w:rPr>
          <w:rFonts w:ascii="Times New Roman" w:hAnsi="Times New Roman" w:cs="Times New Roman"/>
        </w:rPr>
      </w:pPr>
      <w:r w:rsidRPr="00201A0E">
        <w:rPr>
          <w:rFonts w:ascii="Times New Roman" w:hAnsi="Times New Roman" w:cs="Times New Roman"/>
        </w:rPr>
        <w:t xml:space="preserve">Strong desire to please authority figures </w:t>
      </w:r>
    </w:p>
    <w:p w14:paraId="4313CB5A" w14:textId="41283032" w:rsidR="006B6709" w:rsidRPr="00201A0E" w:rsidRDefault="006B6709" w:rsidP="006B6709">
      <w:pPr>
        <w:pStyle w:val="ListParagraph"/>
        <w:numPr>
          <w:ilvl w:val="3"/>
          <w:numId w:val="19"/>
        </w:numPr>
        <w:rPr>
          <w:rFonts w:ascii="Times New Roman" w:hAnsi="Times New Roman" w:cs="Times New Roman"/>
        </w:rPr>
      </w:pPr>
      <w:r w:rsidRPr="00201A0E">
        <w:rPr>
          <w:rFonts w:ascii="Times New Roman" w:hAnsi="Times New Roman" w:cs="Times New Roman"/>
        </w:rPr>
        <w:t>D</w:t>
      </w:r>
      <w:r w:rsidR="008F08C4" w:rsidRPr="00201A0E">
        <w:rPr>
          <w:rFonts w:ascii="Times New Roman" w:hAnsi="Times New Roman" w:cs="Times New Roman"/>
        </w:rPr>
        <w:t xml:space="preserve">ifficulty </w:t>
      </w:r>
      <w:r w:rsidRPr="00201A0E">
        <w:rPr>
          <w:rFonts w:ascii="Times New Roman" w:hAnsi="Times New Roman" w:cs="Times New Roman"/>
        </w:rPr>
        <w:t>with eye contact</w:t>
      </w:r>
    </w:p>
    <w:p w14:paraId="1279D8C0" w14:textId="17223452" w:rsidR="006B6709" w:rsidRPr="00201A0E" w:rsidRDefault="006B6709" w:rsidP="006B6709">
      <w:pPr>
        <w:pStyle w:val="ListParagraph"/>
        <w:numPr>
          <w:ilvl w:val="3"/>
          <w:numId w:val="19"/>
        </w:numPr>
        <w:rPr>
          <w:rFonts w:ascii="Times New Roman" w:hAnsi="Times New Roman" w:cs="Times New Roman"/>
        </w:rPr>
      </w:pPr>
      <w:r w:rsidRPr="00201A0E">
        <w:rPr>
          <w:rFonts w:ascii="Times New Roman" w:hAnsi="Times New Roman" w:cs="Times New Roman"/>
        </w:rPr>
        <w:lastRenderedPageBreak/>
        <w:t xml:space="preserve">Anxious or nervous appearance </w:t>
      </w:r>
    </w:p>
    <w:p w14:paraId="163DF7BF" w14:textId="43DF84AC" w:rsidR="008F08C4" w:rsidRPr="00201A0E" w:rsidRDefault="008F08C4" w:rsidP="006B6709">
      <w:pPr>
        <w:pStyle w:val="ListParagraph"/>
        <w:numPr>
          <w:ilvl w:val="3"/>
          <w:numId w:val="19"/>
        </w:numPr>
        <w:rPr>
          <w:rFonts w:ascii="Times New Roman" w:hAnsi="Times New Roman" w:cs="Times New Roman"/>
        </w:rPr>
      </w:pPr>
      <w:r w:rsidRPr="00201A0E">
        <w:rPr>
          <w:rFonts w:ascii="Times New Roman" w:hAnsi="Times New Roman" w:cs="Times New Roman"/>
        </w:rPr>
        <w:t>Vulnerable to peer pressure</w:t>
      </w:r>
    </w:p>
    <w:p w14:paraId="70F1918C" w14:textId="2D9EFBB4" w:rsidR="008F08C4" w:rsidRPr="00201A0E" w:rsidRDefault="008F08C4" w:rsidP="006B6709">
      <w:pPr>
        <w:pStyle w:val="ListParagraph"/>
        <w:numPr>
          <w:ilvl w:val="3"/>
          <w:numId w:val="19"/>
        </w:numPr>
        <w:rPr>
          <w:rFonts w:ascii="Times New Roman" w:hAnsi="Times New Roman" w:cs="Times New Roman"/>
        </w:rPr>
      </w:pPr>
      <w:r w:rsidRPr="00201A0E">
        <w:rPr>
          <w:rFonts w:ascii="Times New Roman" w:hAnsi="Times New Roman" w:cs="Times New Roman"/>
        </w:rPr>
        <w:t xml:space="preserve">Poor impulse control </w:t>
      </w:r>
    </w:p>
    <w:p w14:paraId="472B0228" w14:textId="312F1039" w:rsidR="00C4272D" w:rsidRPr="00201A0E" w:rsidRDefault="00C4272D" w:rsidP="006B6709">
      <w:pPr>
        <w:pStyle w:val="ListParagraph"/>
        <w:numPr>
          <w:ilvl w:val="3"/>
          <w:numId w:val="19"/>
        </w:numPr>
        <w:rPr>
          <w:rFonts w:ascii="Times New Roman" w:hAnsi="Times New Roman" w:cs="Times New Roman"/>
        </w:rPr>
      </w:pPr>
      <w:r w:rsidRPr="00201A0E">
        <w:rPr>
          <w:rFonts w:ascii="Times New Roman" w:hAnsi="Times New Roman" w:cs="Times New Roman"/>
        </w:rPr>
        <w:t xml:space="preserve">Trouble remembering dates or names </w:t>
      </w:r>
    </w:p>
    <w:p w14:paraId="665CE9C8" w14:textId="27AEFEA9" w:rsidR="00B666D0" w:rsidRPr="00201A0E" w:rsidRDefault="00B666D0" w:rsidP="000E10AD">
      <w:pPr>
        <w:pStyle w:val="ListParagraph"/>
        <w:numPr>
          <w:ilvl w:val="2"/>
          <w:numId w:val="19"/>
        </w:numPr>
        <w:rPr>
          <w:rFonts w:ascii="Times New Roman" w:hAnsi="Times New Roman" w:cs="Times New Roman"/>
        </w:rPr>
      </w:pPr>
      <w:r w:rsidRPr="00201A0E">
        <w:rPr>
          <w:rFonts w:ascii="Times New Roman" w:hAnsi="Times New Roman" w:cs="Times New Roman"/>
          <w:i/>
        </w:rPr>
        <w:t>Signs of Mood Disorder or PTSD</w:t>
      </w:r>
    </w:p>
    <w:p w14:paraId="7FB74708" w14:textId="77777777" w:rsidR="00C4272D" w:rsidRPr="00201A0E" w:rsidRDefault="00C4272D" w:rsidP="000E10AD">
      <w:pPr>
        <w:pStyle w:val="ListParagraph"/>
        <w:numPr>
          <w:ilvl w:val="3"/>
          <w:numId w:val="19"/>
        </w:numPr>
        <w:rPr>
          <w:rFonts w:ascii="Times New Roman" w:hAnsi="Times New Roman" w:cs="Times New Roman"/>
        </w:rPr>
      </w:pPr>
      <w:r w:rsidRPr="00201A0E">
        <w:rPr>
          <w:rFonts w:ascii="Times New Roman" w:hAnsi="Times New Roman" w:cs="Times New Roman"/>
        </w:rPr>
        <w:t xml:space="preserve">Flat affect </w:t>
      </w:r>
    </w:p>
    <w:p w14:paraId="492EE1DA" w14:textId="77777777" w:rsidR="00C4272D" w:rsidRPr="00201A0E" w:rsidRDefault="00C4272D" w:rsidP="000E10AD">
      <w:pPr>
        <w:pStyle w:val="ListParagraph"/>
        <w:numPr>
          <w:ilvl w:val="3"/>
          <w:numId w:val="19"/>
        </w:numPr>
        <w:rPr>
          <w:rFonts w:ascii="Times New Roman" w:hAnsi="Times New Roman" w:cs="Times New Roman"/>
        </w:rPr>
      </w:pPr>
      <w:r w:rsidRPr="00201A0E">
        <w:rPr>
          <w:rFonts w:ascii="Times New Roman" w:hAnsi="Times New Roman" w:cs="Times New Roman"/>
        </w:rPr>
        <w:t>Difficulty with eye contact</w:t>
      </w:r>
    </w:p>
    <w:p w14:paraId="66BA3224" w14:textId="0E37F3CF" w:rsidR="00464D87" w:rsidRPr="00201A0E" w:rsidRDefault="00B66B18" w:rsidP="00464D87">
      <w:pPr>
        <w:pStyle w:val="ListParagraph"/>
        <w:numPr>
          <w:ilvl w:val="3"/>
          <w:numId w:val="19"/>
        </w:numPr>
        <w:rPr>
          <w:rFonts w:ascii="Times New Roman" w:hAnsi="Times New Roman" w:cs="Times New Roman"/>
        </w:rPr>
      </w:pPr>
      <w:r w:rsidRPr="00201A0E">
        <w:rPr>
          <w:rFonts w:ascii="Times New Roman" w:hAnsi="Times New Roman" w:cs="Times New Roman"/>
        </w:rPr>
        <w:t xml:space="preserve"> </w:t>
      </w:r>
      <w:r w:rsidR="00C4272D" w:rsidRPr="00201A0E">
        <w:rPr>
          <w:rFonts w:ascii="Times New Roman" w:hAnsi="Times New Roman" w:cs="Times New Roman"/>
        </w:rPr>
        <w:t xml:space="preserve">Difficulty telling open-ended narrative with sufficient detail </w:t>
      </w:r>
    </w:p>
    <w:p w14:paraId="139116C2" w14:textId="77777777" w:rsidR="00464D87" w:rsidRPr="00201A0E" w:rsidRDefault="00464D87" w:rsidP="00464D87">
      <w:pPr>
        <w:rPr>
          <w:rFonts w:ascii="Times New Roman" w:hAnsi="Times New Roman" w:cs="Times New Roman"/>
        </w:rPr>
      </w:pPr>
    </w:p>
    <w:p w14:paraId="771E2353" w14:textId="77777777" w:rsidR="00B56DC4" w:rsidRPr="00201A0E" w:rsidRDefault="00B56DC4" w:rsidP="00B66B18">
      <w:pPr>
        <w:pStyle w:val="ListParagraph"/>
        <w:numPr>
          <w:ilvl w:val="0"/>
          <w:numId w:val="19"/>
        </w:numPr>
        <w:rPr>
          <w:rFonts w:ascii="Times New Roman" w:hAnsi="Times New Roman" w:cs="Times New Roman"/>
          <w:b/>
          <w:i/>
        </w:rPr>
      </w:pPr>
      <w:r w:rsidRPr="00201A0E">
        <w:rPr>
          <w:rFonts w:ascii="Times New Roman" w:hAnsi="Times New Roman" w:cs="Times New Roman"/>
          <w:b/>
          <w:i/>
        </w:rPr>
        <w:t>Determine Whether Your Client Should Testify</w:t>
      </w:r>
    </w:p>
    <w:p w14:paraId="7912AC49" w14:textId="1828724E" w:rsidR="00D450EC" w:rsidRPr="00201A0E" w:rsidRDefault="00B56DC4" w:rsidP="00D450EC">
      <w:pPr>
        <w:pStyle w:val="ListParagraph"/>
        <w:rPr>
          <w:rFonts w:ascii="Times New Roman" w:hAnsi="Times New Roman" w:cs="Times New Roman"/>
        </w:rPr>
      </w:pPr>
      <w:r w:rsidRPr="00201A0E">
        <w:rPr>
          <w:rFonts w:ascii="Times New Roman" w:hAnsi="Times New Roman" w:cs="Times New Roman"/>
        </w:rPr>
        <w:t xml:space="preserve">This is the second most important consideration. There many cases, particularly </w:t>
      </w:r>
      <w:r w:rsidR="00120011" w:rsidRPr="00201A0E">
        <w:rPr>
          <w:rFonts w:ascii="Times New Roman" w:hAnsi="Times New Roman" w:cs="Times New Roman"/>
        </w:rPr>
        <w:t>those in which</w:t>
      </w:r>
      <w:r w:rsidRPr="00201A0E">
        <w:rPr>
          <w:rFonts w:ascii="Times New Roman" w:hAnsi="Times New Roman" w:cs="Times New Roman"/>
        </w:rPr>
        <w:t xml:space="preserve"> your client is seeking relief based on persecution they may face or have faced on the basis of a cognitive impairment or mental health disability, where having your client testify, despite their cognitive or mental limitations is best. </w:t>
      </w:r>
      <w:proofErr w:type="gramStart"/>
      <w:r w:rsidRPr="00201A0E">
        <w:rPr>
          <w:rFonts w:ascii="Times New Roman" w:hAnsi="Times New Roman" w:cs="Times New Roman"/>
        </w:rPr>
        <w:t>But</w:t>
      </w:r>
      <w:proofErr w:type="gramEnd"/>
      <w:r w:rsidRPr="00201A0E">
        <w:rPr>
          <w:rFonts w:ascii="Times New Roman" w:hAnsi="Times New Roman" w:cs="Times New Roman"/>
        </w:rPr>
        <w:t xml:space="preserve"> there could be other cases where your client could easily become agitated and confused, and another person such as a social worker or family member, could be a more effective witness than the client his or herself. Both motions contain language that </w:t>
      </w:r>
      <w:proofErr w:type="gramStart"/>
      <w:r w:rsidRPr="00201A0E">
        <w:rPr>
          <w:rFonts w:ascii="Times New Roman" w:hAnsi="Times New Roman" w:cs="Times New Roman"/>
        </w:rPr>
        <w:t>can be deleted or inserted</w:t>
      </w:r>
      <w:proofErr w:type="gramEnd"/>
      <w:r w:rsidRPr="00201A0E">
        <w:rPr>
          <w:rFonts w:ascii="Times New Roman" w:hAnsi="Times New Roman" w:cs="Times New Roman"/>
        </w:rPr>
        <w:t xml:space="preserve"> based on whether or not you decide to have your client testify. In making this decision, consider the following:</w:t>
      </w:r>
    </w:p>
    <w:p w14:paraId="0032D83A" w14:textId="77777777" w:rsidR="00D450EC" w:rsidRPr="00201A0E" w:rsidRDefault="00D450EC" w:rsidP="00D450EC">
      <w:pPr>
        <w:pStyle w:val="ListParagraph"/>
        <w:rPr>
          <w:rFonts w:ascii="Times New Roman" w:hAnsi="Times New Roman" w:cs="Times New Roman"/>
        </w:rPr>
      </w:pPr>
    </w:p>
    <w:p w14:paraId="18B3455F" w14:textId="5B2831B0" w:rsidR="00E77515" w:rsidRPr="00201A0E" w:rsidRDefault="00D450EC" w:rsidP="00D450EC">
      <w:pPr>
        <w:pStyle w:val="ListParagraph"/>
        <w:numPr>
          <w:ilvl w:val="0"/>
          <w:numId w:val="25"/>
        </w:numPr>
        <w:rPr>
          <w:rFonts w:ascii="Times New Roman" w:hAnsi="Times New Roman" w:cs="Times New Roman"/>
          <w:b/>
          <w:i/>
        </w:rPr>
      </w:pPr>
      <w:r w:rsidRPr="00201A0E">
        <w:rPr>
          <w:rFonts w:ascii="Times New Roman" w:hAnsi="Times New Roman" w:cs="Times New Roman"/>
          <w:b/>
          <w:i/>
        </w:rPr>
        <w:t xml:space="preserve">Client’s Demeanor During </w:t>
      </w:r>
      <w:proofErr w:type="gramStart"/>
      <w:r w:rsidRPr="00201A0E">
        <w:rPr>
          <w:rFonts w:ascii="Times New Roman" w:hAnsi="Times New Roman" w:cs="Times New Roman"/>
          <w:b/>
          <w:i/>
        </w:rPr>
        <w:t>Testimony</w:t>
      </w:r>
      <w:r w:rsidR="00B66B18" w:rsidRPr="00201A0E">
        <w:rPr>
          <w:rFonts w:ascii="Times New Roman" w:hAnsi="Times New Roman" w:cs="Times New Roman"/>
          <w:b/>
          <w:i/>
        </w:rPr>
        <w:t xml:space="preserve"> </w:t>
      </w:r>
      <w:r w:rsidRPr="00201A0E">
        <w:rPr>
          <w:rFonts w:ascii="Times New Roman" w:hAnsi="Times New Roman" w:cs="Times New Roman"/>
          <w:b/>
          <w:i/>
        </w:rPr>
        <w:t xml:space="preserve"> </w:t>
      </w:r>
      <w:r w:rsidRPr="00201A0E">
        <w:rPr>
          <w:rFonts w:ascii="Times New Roman" w:hAnsi="Times New Roman" w:cs="Times New Roman"/>
        </w:rPr>
        <w:t>What</w:t>
      </w:r>
      <w:proofErr w:type="gramEnd"/>
      <w:r w:rsidRPr="00201A0E">
        <w:rPr>
          <w:rFonts w:ascii="Times New Roman" w:hAnsi="Times New Roman" w:cs="Times New Roman"/>
        </w:rPr>
        <w:t xml:space="preserve"> is your client like when he or she testifies? Does she come across as a sympathetic? Does he answer questions well and look at the person who is asking him questions? Does your client answer questions in monotone or avoid direct eye contact? A judge might initially </w:t>
      </w:r>
      <w:r w:rsidR="005D0378">
        <w:rPr>
          <w:rFonts w:ascii="Times New Roman" w:hAnsi="Times New Roman" w:cs="Times New Roman"/>
        </w:rPr>
        <w:t xml:space="preserve">view </w:t>
      </w:r>
      <w:r w:rsidRPr="00201A0E">
        <w:rPr>
          <w:rFonts w:ascii="Times New Roman" w:hAnsi="Times New Roman" w:cs="Times New Roman"/>
        </w:rPr>
        <w:t xml:space="preserve">those latter two qualities as a sign of the speaker’s incredibility, but those aspects of your client’s demeanor may actually be coping mechanisms developed in response to extreme trauma or depression. </w:t>
      </w:r>
      <w:r w:rsidR="00E547DC">
        <w:rPr>
          <w:rFonts w:ascii="Times New Roman" w:hAnsi="Times New Roman" w:cs="Times New Roman"/>
        </w:rPr>
        <w:t xml:space="preserve">In both sample motions we have created accommodations that should allow a client to testify despite concerns about their demeanor, but if you feel that those accommodations will not be sufficient, then it may be better to have a friend or family member testify in your client’s stead. </w:t>
      </w:r>
    </w:p>
    <w:p w14:paraId="3688021E" w14:textId="646C1023" w:rsidR="00B66B18" w:rsidRPr="00201A0E" w:rsidRDefault="00E77515" w:rsidP="00D450EC">
      <w:pPr>
        <w:pStyle w:val="ListParagraph"/>
        <w:numPr>
          <w:ilvl w:val="0"/>
          <w:numId w:val="25"/>
        </w:numPr>
        <w:rPr>
          <w:rFonts w:ascii="Times New Roman" w:hAnsi="Times New Roman" w:cs="Times New Roman"/>
          <w:b/>
          <w:i/>
        </w:rPr>
      </w:pPr>
      <w:r w:rsidRPr="00201A0E">
        <w:rPr>
          <w:rFonts w:ascii="Times New Roman" w:hAnsi="Times New Roman" w:cs="Times New Roman"/>
          <w:b/>
          <w:i/>
        </w:rPr>
        <w:t xml:space="preserve">Client’s Credibility </w:t>
      </w:r>
      <w:proofErr w:type="gramStart"/>
      <w:r w:rsidR="00D450EC" w:rsidRPr="00201A0E">
        <w:rPr>
          <w:rFonts w:ascii="Times New Roman" w:hAnsi="Times New Roman" w:cs="Times New Roman"/>
        </w:rPr>
        <w:t>A</w:t>
      </w:r>
      <w:proofErr w:type="gramEnd"/>
      <w:r w:rsidR="00D450EC" w:rsidRPr="00201A0E">
        <w:rPr>
          <w:rFonts w:ascii="Times New Roman" w:hAnsi="Times New Roman" w:cs="Times New Roman"/>
        </w:rPr>
        <w:t xml:space="preserve"> bigger issue might be if your client has consistent trouble remembering names and dates. If your client has cognitive limitations or functioning, it might not always be obvious from interviewing them. Your client could confidently state an incorrect date or story, and the peop</w:t>
      </w:r>
      <w:r w:rsidR="00DD657D" w:rsidRPr="00201A0E">
        <w:rPr>
          <w:rFonts w:ascii="Times New Roman" w:hAnsi="Times New Roman" w:cs="Times New Roman"/>
        </w:rPr>
        <w:t>l</w:t>
      </w:r>
      <w:r w:rsidR="00D450EC" w:rsidRPr="00201A0E">
        <w:rPr>
          <w:rFonts w:ascii="Times New Roman" w:hAnsi="Times New Roman" w:cs="Times New Roman"/>
        </w:rPr>
        <w:t xml:space="preserve">e listening would be none the wiser. </w:t>
      </w:r>
      <w:r w:rsidRPr="00201A0E">
        <w:rPr>
          <w:rFonts w:ascii="Times New Roman" w:hAnsi="Times New Roman" w:cs="Times New Roman"/>
        </w:rPr>
        <w:t xml:space="preserve">Alternatively, </w:t>
      </w:r>
      <w:r w:rsidR="005E0B14" w:rsidRPr="00201A0E">
        <w:rPr>
          <w:rFonts w:ascii="Times New Roman" w:hAnsi="Times New Roman" w:cs="Times New Roman"/>
        </w:rPr>
        <w:t>your client could give very short</w:t>
      </w:r>
      <w:r w:rsidR="001B1BBB">
        <w:rPr>
          <w:rFonts w:ascii="Times New Roman" w:hAnsi="Times New Roman" w:cs="Times New Roman"/>
        </w:rPr>
        <w:t xml:space="preserve"> answers to questions that require a fuller or more open-ended narrative. </w:t>
      </w:r>
      <w:proofErr w:type="gramStart"/>
      <w:r w:rsidR="00D450EC" w:rsidRPr="00201A0E">
        <w:rPr>
          <w:rFonts w:ascii="Times New Roman" w:hAnsi="Times New Roman" w:cs="Times New Roman"/>
        </w:rPr>
        <w:t>In the sample motion for accommodations for pe</w:t>
      </w:r>
      <w:r w:rsidR="00DD657D" w:rsidRPr="00201A0E">
        <w:rPr>
          <w:rFonts w:ascii="Times New Roman" w:hAnsi="Times New Roman" w:cs="Times New Roman"/>
        </w:rPr>
        <w:t>ople with cognitive limitations,</w:t>
      </w:r>
      <w:proofErr w:type="gramEnd"/>
      <w:r w:rsidR="00DD657D" w:rsidRPr="00201A0E">
        <w:rPr>
          <w:rFonts w:ascii="Times New Roman" w:hAnsi="Times New Roman" w:cs="Times New Roman"/>
        </w:rPr>
        <w:t xml:space="preserve"> </w:t>
      </w:r>
      <w:r w:rsidR="00676435" w:rsidRPr="00201A0E">
        <w:rPr>
          <w:rFonts w:ascii="Times New Roman" w:hAnsi="Times New Roman" w:cs="Times New Roman"/>
        </w:rPr>
        <w:t xml:space="preserve">we </w:t>
      </w:r>
      <w:r w:rsidR="00DC32CC" w:rsidRPr="00201A0E">
        <w:rPr>
          <w:rFonts w:ascii="Times New Roman" w:hAnsi="Times New Roman" w:cs="Times New Roman"/>
        </w:rPr>
        <w:t xml:space="preserve">have created accommodations that should allow a client who has trouble remembering details to testify, but if you feel that that those accommodations will not be sufficient, </w:t>
      </w:r>
      <w:r w:rsidR="00E64E8F" w:rsidRPr="00201A0E">
        <w:rPr>
          <w:rFonts w:ascii="Times New Roman" w:hAnsi="Times New Roman" w:cs="Times New Roman"/>
        </w:rPr>
        <w:t xml:space="preserve">then it may be better to have a friend or family member testify in your client’s </w:t>
      </w:r>
      <w:r w:rsidRPr="00201A0E">
        <w:rPr>
          <w:rFonts w:ascii="Times New Roman" w:hAnsi="Times New Roman" w:cs="Times New Roman"/>
        </w:rPr>
        <w:t xml:space="preserve">stead. </w:t>
      </w:r>
    </w:p>
    <w:p w14:paraId="77456347" w14:textId="60BEFF6C" w:rsidR="00B56DC4" w:rsidRDefault="00B56DC4" w:rsidP="002E37FC">
      <w:pPr>
        <w:rPr>
          <w:rFonts w:ascii="Times New Roman" w:hAnsi="Times New Roman" w:cs="Times New Roman"/>
        </w:rPr>
      </w:pPr>
    </w:p>
    <w:p w14:paraId="1A59AB7A" w14:textId="58FBA04F" w:rsidR="00CD66C8" w:rsidRDefault="00CD66C8" w:rsidP="002E37FC">
      <w:pPr>
        <w:rPr>
          <w:rFonts w:ascii="Times New Roman" w:hAnsi="Times New Roman" w:cs="Times New Roman"/>
        </w:rPr>
      </w:pPr>
    </w:p>
    <w:p w14:paraId="4841CEF7" w14:textId="709AB7AD" w:rsidR="00CD66C8" w:rsidRDefault="00CD66C8" w:rsidP="002E37FC">
      <w:pPr>
        <w:rPr>
          <w:rFonts w:ascii="Times New Roman" w:hAnsi="Times New Roman" w:cs="Times New Roman"/>
        </w:rPr>
      </w:pPr>
    </w:p>
    <w:p w14:paraId="7A856653" w14:textId="77777777" w:rsidR="00CD66C8" w:rsidRPr="00201A0E" w:rsidRDefault="00CD66C8" w:rsidP="002E37FC">
      <w:pPr>
        <w:rPr>
          <w:rFonts w:ascii="Times New Roman" w:hAnsi="Times New Roman" w:cs="Times New Roman"/>
        </w:rPr>
      </w:pPr>
    </w:p>
    <w:p w14:paraId="3BFE8B43" w14:textId="77777777" w:rsidR="00B56DC4" w:rsidRPr="00201A0E" w:rsidRDefault="00B56DC4" w:rsidP="002E37FC">
      <w:pPr>
        <w:pStyle w:val="ListParagraph"/>
        <w:numPr>
          <w:ilvl w:val="0"/>
          <w:numId w:val="19"/>
        </w:numPr>
        <w:rPr>
          <w:rFonts w:ascii="Times New Roman" w:hAnsi="Times New Roman" w:cs="Times New Roman"/>
          <w:b/>
          <w:i/>
        </w:rPr>
      </w:pPr>
      <w:r w:rsidRPr="00201A0E">
        <w:rPr>
          <w:rFonts w:ascii="Times New Roman" w:hAnsi="Times New Roman" w:cs="Times New Roman"/>
          <w:b/>
          <w:i/>
        </w:rPr>
        <w:lastRenderedPageBreak/>
        <w:t>Determine Which Accommodations Are Best for Your Client</w:t>
      </w:r>
    </w:p>
    <w:p w14:paraId="2F31558B" w14:textId="77777777" w:rsidR="00B56DC4" w:rsidRPr="00201A0E" w:rsidRDefault="00B56DC4" w:rsidP="00B66B18">
      <w:pPr>
        <w:rPr>
          <w:rFonts w:ascii="Times New Roman" w:hAnsi="Times New Roman" w:cs="Times New Roman"/>
        </w:rPr>
      </w:pPr>
    </w:p>
    <w:p w14:paraId="12AB84EC" w14:textId="77777777" w:rsidR="00B66B18" w:rsidRPr="00201A0E" w:rsidRDefault="00B56DC4" w:rsidP="005139B1">
      <w:pPr>
        <w:ind w:left="360"/>
        <w:rPr>
          <w:rFonts w:ascii="Times New Roman" w:hAnsi="Times New Roman" w:cs="Times New Roman"/>
        </w:rPr>
      </w:pPr>
      <w:r w:rsidRPr="00201A0E">
        <w:rPr>
          <w:rFonts w:ascii="Times New Roman" w:hAnsi="Times New Roman" w:cs="Times New Roman"/>
        </w:rPr>
        <w:t xml:space="preserve">After you have determined </w:t>
      </w:r>
      <w:proofErr w:type="gramStart"/>
      <w:r w:rsidRPr="00201A0E">
        <w:rPr>
          <w:rFonts w:ascii="Times New Roman" w:hAnsi="Times New Roman" w:cs="Times New Roman"/>
        </w:rPr>
        <w:t>whether or not</w:t>
      </w:r>
      <w:proofErr w:type="gramEnd"/>
      <w:r w:rsidRPr="00201A0E">
        <w:rPr>
          <w:rFonts w:ascii="Times New Roman" w:hAnsi="Times New Roman" w:cs="Times New Roman"/>
        </w:rPr>
        <w:t xml:space="preserve"> your client will testify, determine which accommodations are best. Most of the accommodations in both motions </w:t>
      </w:r>
      <w:proofErr w:type="gramStart"/>
      <w:r w:rsidRPr="00201A0E">
        <w:rPr>
          <w:rFonts w:ascii="Times New Roman" w:hAnsi="Times New Roman" w:cs="Times New Roman"/>
        </w:rPr>
        <w:t>are written</w:t>
      </w:r>
      <w:proofErr w:type="gramEnd"/>
      <w:r w:rsidRPr="00201A0E">
        <w:rPr>
          <w:rFonts w:ascii="Times New Roman" w:hAnsi="Times New Roman" w:cs="Times New Roman"/>
        </w:rPr>
        <w:t xml:space="preserve"> for clients who will testify, but some of the accommodations, particularly the courtroom environment accommodations, could be useful even for a client who does not testify. </w:t>
      </w:r>
    </w:p>
    <w:p w14:paraId="591719E4" w14:textId="77777777" w:rsidR="00735049" w:rsidRPr="00201A0E" w:rsidRDefault="00735049" w:rsidP="00376F61">
      <w:pPr>
        <w:rPr>
          <w:rFonts w:ascii="Times New Roman" w:hAnsi="Times New Roman" w:cs="Times New Roman"/>
        </w:rPr>
      </w:pPr>
    </w:p>
    <w:p w14:paraId="66491698" w14:textId="77777777" w:rsidR="00735049" w:rsidRPr="00201A0E" w:rsidRDefault="00735049" w:rsidP="002E37FC">
      <w:pPr>
        <w:pStyle w:val="ListParagraph"/>
        <w:numPr>
          <w:ilvl w:val="0"/>
          <w:numId w:val="19"/>
        </w:numPr>
        <w:rPr>
          <w:rFonts w:ascii="Times New Roman" w:hAnsi="Times New Roman" w:cs="Times New Roman"/>
          <w:b/>
          <w:u w:val="single"/>
        </w:rPr>
      </w:pPr>
      <w:r w:rsidRPr="00201A0E">
        <w:rPr>
          <w:rFonts w:ascii="Times New Roman" w:hAnsi="Times New Roman" w:cs="Times New Roman"/>
          <w:b/>
          <w:i/>
        </w:rPr>
        <w:t>Determine When is Best to Request Accommodations and Other Strategic Considerations</w:t>
      </w:r>
    </w:p>
    <w:p w14:paraId="1CF4AC19" w14:textId="77777777" w:rsidR="00735049" w:rsidRPr="00201A0E" w:rsidRDefault="00735049" w:rsidP="002E37FC">
      <w:pPr>
        <w:ind w:left="360"/>
        <w:rPr>
          <w:rFonts w:ascii="Times New Roman" w:hAnsi="Times New Roman" w:cs="Times New Roman"/>
          <w:u w:val="single"/>
        </w:rPr>
      </w:pPr>
    </w:p>
    <w:p w14:paraId="715D3FFE" w14:textId="03EC0AAB" w:rsidR="00D4686F" w:rsidRPr="00201A0E" w:rsidRDefault="00735049" w:rsidP="00D4686F">
      <w:pPr>
        <w:ind w:left="360"/>
        <w:rPr>
          <w:rFonts w:ascii="Times New Roman" w:hAnsi="Times New Roman" w:cs="Times New Roman"/>
        </w:rPr>
      </w:pPr>
      <w:r w:rsidRPr="00201A0E">
        <w:rPr>
          <w:rFonts w:ascii="Times New Roman" w:hAnsi="Times New Roman" w:cs="Times New Roman"/>
        </w:rPr>
        <w:t xml:space="preserve">Some of the accommodations in this motion </w:t>
      </w:r>
      <w:proofErr w:type="gramStart"/>
      <w:r w:rsidRPr="00201A0E">
        <w:rPr>
          <w:rFonts w:ascii="Times New Roman" w:hAnsi="Times New Roman" w:cs="Times New Roman"/>
        </w:rPr>
        <w:t>are designed</w:t>
      </w:r>
      <w:proofErr w:type="gramEnd"/>
      <w:r w:rsidRPr="00201A0E">
        <w:rPr>
          <w:rFonts w:ascii="Times New Roman" w:hAnsi="Times New Roman" w:cs="Times New Roman"/>
        </w:rPr>
        <w:t xml:space="preserve"> specifically for the merits hearing, and may be best to submit ahead of time before trial. A judge may be unlikely to grant some accommodations, but it may still be useful to develop a record for appea</w:t>
      </w:r>
      <w:r w:rsidR="002A1DD4" w:rsidRPr="00201A0E">
        <w:rPr>
          <w:rFonts w:ascii="Times New Roman" w:hAnsi="Times New Roman" w:cs="Times New Roman"/>
        </w:rPr>
        <w:t xml:space="preserve">l that the request was made. </w:t>
      </w:r>
      <w:r w:rsidR="00E467FE" w:rsidRPr="00201A0E">
        <w:rPr>
          <w:rFonts w:ascii="Times New Roman" w:hAnsi="Times New Roman" w:cs="Times New Roman"/>
        </w:rPr>
        <w:t>On the other hand, i</w:t>
      </w:r>
      <w:r w:rsidR="002A20DB" w:rsidRPr="00201A0E">
        <w:rPr>
          <w:rFonts w:ascii="Times New Roman" w:hAnsi="Times New Roman" w:cs="Times New Roman"/>
        </w:rPr>
        <w:t xml:space="preserve">f your client </w:t>
      </w:r>
      <w:proofErr w:type="gramStart"/>
      <w:r w:rsidR="002A20DB" w:rsidRPr="00201A0E">
        <w:rPr>
          <w:rFonts w:ascii="Times New Roman" w:hAnsi="Times New Roman" w:cs="Times New Roman"/>
        </w:rPr>
        <w:t>is detained</w:t>
      </w:r>
      <w:proofErr w:type="gramEnd"/>
      <w:r w:rsidR="002A20DB" w:rsidRPr="00201A0E">
        <w:rPr>
          <w:rFonts w:ascii="Times New Roman" w:hAnsi="Times New Roman" w:cs="Times New Roman"/>
        </w:rPr>
        <w:t xml:space="preserve">, requesting a </w:t>
      </w:r>
      <w:r w:rsidR="00E467FE" w:rsidRPr="00201A0E">
        <w:rPr>
          <w:rFonts w:ascii="Times New Roman" w:hAnsi="Times New Roman" w:cs="Times New Roman"/>
        </w:rPr>
        <w:t>specific hearing on the accommodations motion</w:t>
      </w:r>
      <w:r w:rsidR="002A20DB" w:rsidRPr="00201A0E">
        <w:rPr>
          <w:rFonts w:ascii="Times New Roman" w:hAnsi="Times New Roman" w:cs="Times New Roman"/>
        </w:rPr>
        <w:t xml:space="preserve"> may ta</w:t>
      </w:r>
      <w:r w:rsidR="00215BB7" w:rsidRPr="00201A0E">
        <w:rPr>
          <w:rFonts w:ascii="Times New Roman" w:hAnsi="Times New Roman" w:cs="Times New Roman"/>
        </w:rPr>
        <w:t>k</w:t>
      </w:r>
      <w:r w:rsidR="002A20DB" w:rsidRPr="00201A0E">
        <w:rPr>
          <w:rFonts w:ascii="Times New Roman" w:hAnsi="Times New Roman" w:cs="Times New Roman"/>
        </w:rPr>
        <w:t>e more time</w:t>
      </w:r>
      <w:r w:rsidR="00CD66C8">
        <w:rPr>
          <w:rFonts w:ascii="Times New Roman" w:hAnsi="Times New Roman" w:cs="Times New Roman"/>
        </w:rPr>
        <w:t xml:space="preserve"> and prolong your client’s detention</w:t>
      </w:r>
      <w:r w:rsidR="002A20DB" w:rsidRPr="00201A0E">
        <w:rPr>
          <w:rFonts w:ascii="Times New Roman" w:hAnsi="Times New Roman" w:cs="Times New Roman"/>
        </w:rPr>
        <w:t xml:space="preserve">. </w:t>
      </w:r>
      <w:r w:rsidR="002A1DD4" w:rsidRPr="00201A0E">
        <w:rPr>
          <w:rFonts w:ascii="Times New Roman" w:hAnsi="Times New Roman" w:cs="Times New Roman"/>
        </w:rPr>
        <w:t xml:space="preserve">Ultimately, as the attorney, you will need to decide </w:t>
      </w:r>
      <w:r w:rsidR="00E467FE" w:rsidRPr="00201A0E">
        <w:rPr>
          <w:rFonts w:ascii="Times New Roman" w:hAnsi="Times New Roman" w:cs="Times New Roman"/>
        </w:rPr>
        <w:t xml:space="preserve">when </w:t>
      </w:r>
      <w:proofErr w:type="gramStart"/>
      <w:r w:rsidR="00E467FE" w:rsidRPr="00201A0E">
        <w:rPr>
          <w:rFonts w:ascii="Times New Roman" w:hAnsi="Times New Roman" w:cs="Times New Roman"/>
        </w:rPr>
        <w:t>is best to</w:t>
      </w:r>
      <w:proofErr w:type="gramEnd"/>
      <w:r w:rsidR="00E467FE" w:rsidRPr="00201A0E">
        <w:rPr>
          <w:rFonts w:ascii="Times New Roman" w:hAnsi="Times New Roman" w:cs="Times New Roman"/>
        </w:rPr>
        <w:t xml:space="preserve"> file, but here are different factors to consider that may guide and inform that decision</w:t>
      </w:r>
      <w:r w:rsidR="000E10AD" w:rsidRPr="00201A0E">
        <w:rPr>
          <w:rFonts w:ascii="Times New Roman" w:hAnsi="Times New Roman" w:cs="Times New Roman"/>
        </w:rPr>
        <w:t>:</w:t>
      </w:r>
      <w:r w:rsidR="0064395F" w:rsidRPr="00201A0E">
        <w:rPr>
          <w:rFonts w:ascii="Times New Roman" w:hAnsi="Times New Roman" w:cs="Times New Roman"/>
        </w:rPr>
        <w:t xml:space="preserve"> </w:t>
      </w:r>
    </w:p>
    <w:p w14:paraId="25014E5E" w14:textId="1AA236B3" w:rsidR="00E467FE" w:rsidRPr="00201A0E" w:rsidRDefault="00E467FE" w:rsidP="0007737D">
      <w:pPr>
        <w:pStyle w:val="ListParagraph"/>
        <w:numPr>
          <w:ilvl w:val="0"/>
          <w:numId w:val="26"/>
        </w:numPr>
        <w:rPr>
          <w:rFonts w:ascii="Times New Roman" w:hAnsi="Times New Roman" w:cs="Times New Roman"/>
        </w:rPr>
      </w:pPr>
      <w:r w:rsidRPr="00201A0E">
        <w:rPr>
          <w:rFonts w:ascii="Times New Roman" w:hAnsi="Times New Roman" w:cs="Times New Roman"/>
          <w:b/>
          <w:i/>
        </w:rPr>
        <w:t>Detention</w:t>
      </w:r>
      <w:r w:rsidRPr="00201A0E">
        <w:rPr>
          <w:rFonts w:ascii="Times New Roman" w:hAnsi="Times New Roman" w:cs="Times New Roman"/>
          <w:b/>
        </w:rPr>
        <w:t xml:space="preserve"> </w:t>
      </w:r>
      <w:r w:rsidR="00F42BB6">
        <w:rPr>
          <w:rFonts w:ascii="Times New Roman" w:hAnsi="Times New Roman" w:cs="Times New Roman"/>
        </w:rPr>
        <w:t xml:space="preserve">If your client </w:t>
      </w:r>
      <w:proofErr w:type="gramStart"/>
      <w:r w:rsidR="00F42BB6">
        <w:rPr>
          <w:rFonts w:ascii="Times New Roman" w:hAnsi="Times New Roman" w:cs="Times New Roman"/>
        </w:rPr>
        <w:t>is detained</w:t>
      </w:r>
      <w:proofErr w:type="gramEnd"/>
      <w:r w:rsidR="00F42BB6">
        <w:rPr>
          <w:rFonts w:ascii="Times New Roman" w:hAnsi="Times New Roman" w:cs="Times New Roman"/>
        </w:rPr>
        <w:t xml:space="preserve">, </w:t>
      </w:r>
      <w:r w:rsidRPr="00201A0E">
        <w:rPr>
          <w:rFonts w:ascii="Times New Roman" w:hAnsi="Times New Roman" w:cs="Times New Roman"/>
        </w:rPr>
        <w:t xml:space="preserve">then scheduling a </w:t>
      </w:r>
      <w:r w:rsidR="00F03508" w:rsidRPr="00201A0E">
        <w:rPr>
          <w:rFonts w:ascii="Times New Roman" w:hAnsi="Times New Roman" w:cs="Times New Roman"/>
        </w:rPr>
        <w:t xml:space="preserve">separate </w:t>
      </w:r>
      <w:r w:rsidRPr="00201A0E">
        <w:rPr>
          <w:rFonts w:ascii="Times New Roman" w:hAnsi="Times New Roman" w:cs="Times New Roman"/>
        </w:rPr>
        <w:t xml:space="preserve">hearing on the accommodations requested may only further prolong his or her detention. This might influence what times you think it best to file. </w:t>
      </w:r>
    </w:p>
    <w:p w14:paraId="0557502E" w14:textId="318AAEC2" w:rsidR="0007737D" w:rsidRPr="00201A0E" w:rsidRDefault="0007737D" w:rsidP="0007737D">
      <w:pPr>
        <w:pStyle w:val="ListParagraph"/>
        <w:numPr>
          <w:ilvl w:val="0"/>
          <w:numId w:val="26"/>
        </w:numPr>
        <w:rPr>
          <w:rFonts w:ascii="Times New Roman" w:hAnsi="Times New Roman" w:cs="Times New Roman"/>
        </w:rPr>
      </w:pPr>
      <w:r w:rsidRPr="00201A0E">
        <w:rPr>
          <w:rFonts w:ascii="Times New Roman" w:hAnsi="Times New Roman" w:cs="Times New Roman"/>
          <w:b/>
          <w:i/>
        </w:rPr>
        <w:t xml:space="preserve">If a M-A-M hearing </w:t>
      </w:r>
      <w:r w:rsidR="00215BB7" w:rsidRPr="00201A0E">
        <w:rPr>
          <w:rFonts w:ascii="Times New Roman" w:hAnsi="Times New Roman" w:cs="Times New Roman"/>
          <w:b/>
          <w:i/>
        </w:rPr>
        <w:t>has already been requested and scheduled</w:t>
      </w:r>
      <w:r w:rsidR="00215BB7" w:rsidRPr="00201A0E">
        <w:rPr>
          <w:rFonts w:ascii="Times New Roman" w:hAnsi="Times New Roman" w:cs="Times New Roman"/>
        </w:rPr>
        <w:t xml:space="preserve">: </w:t>
      </w:r>
      <w:r w:rsidR="000E10AD" w:rsidRPr="00201A0E">
        <w:rPr>
          <w:rFonts w:ascii="Times New Roman" w:hAnsi="Times New Roman" w:cs="Times New Roman"/>
        </w:rPr>
        <w:t xml:space="preserve">Prior to the </w:t>
      </w:r>
      <w:r w:rsidR="000E10AD" w:rsidRPr="00201A0E">
        <w:rPr>
          <w:rFonts w:ascii="Times New Roman" w:hAnsi="Times New Roman" w:cs="Times New Roman"/>
          <w:i/>
        </w:rPr>
        <w:t xml:space="preserve">M-A-M </w:t>
      </w:r>
      <w:r w:rsidR="000E10AD" w:rsidRPr="00201A0E">
        <w:rPr>
          <w:rFonts w:ascii="Times New Roman" w:hAnsi="Times New Roman" w:cs="Times New Roman"/>
        </w:rPr>
        <w:t xml:space="preserve">hearing, </w:t>
      </w:r>
      <w:r w:rsidR="00215BB7" w:rsidRPr="00201A0E">
        <w:rPr>
          <w:rFonts w:ascii="Times New Roman" w:hAnsi="Times New Roman" w:cs="Times New Roman"/>
        </w:rPr>
        <w:t>you may want to file the</w:t>
      </w:r>
      <w:r w:rsidR="000E10AD" w:rsidRPr="00201A0E">
        <w:rPr>
          <w:rFonts w:ascii="Times New Roman" w:hAnsi="Times New Roman" w:cs="Times New Roman"/>
        </w:rPr>
        <w:t xml:space="preserve"> accommodations</w:t>
      </w:r>
      <w:r w:rsidR="00215BB7" w:rsidRPr="00201A0E">
        <w:rPr>
          <w:rFonts w:ascii="Times New Roman" w:hAnsi="Times New Roman" w:cs="Times New Roman"/>
        </w:rPr>
        <w:t xml:space="preserve"> motion </w:t>
      </w:r>
      <w:r w:rsidR="000E10AD" w:rsidRPr="00201A0E">
        <w:rPr>
          <w:rFonts w:ascii="Times New Roman" w:hAnsi="Times New Roman" w:cs="Times New Roman"/>
        </w:rPr>
        <w:t xml:space="preserve">and then request that </w:t>
      </w:r>
      <w:r w:rsidR="00215BB7" w:rsidRPr="00201A0E">
        <w:rPr>
          <w:rFonts w:ascii="Times New Roman" w:hAnsi="Times New Roman" w:cs="Times New Roman"/>
        </w:rPr>
        <w:t>the accommodations requested be</w:t>
      </w:r>
      <w:r w:rsidR="000E10AD" w:rsidRPr="00201A0E">
        <w:rPr>
          <w:rFonts w:ascii="Times New Roman" w:hAnsi="Times New Roman" w:cs="Times New Roman"/>
        </w:rPr>
        <w:t xml:space="preserve"> discussed in the course of the</w:t>
      </w:r>
      <w:r w:rsidR="00215BB7" w:rsidRPr="00201A0E">
        <w:rPr>
          <w:rFonts w:ascii="Times New Roman" w:hAnsi="Times New Roman" w:cs="Times New Roman"/>
        </w:rPr>
        <w:t xml:space="preserve"> </w:t>
      </w:r>
      <w:r w:rsidR="00215BB7" w:rsidRPr="00201A0E">
        <w:rPr>
          <w:rFonts w:ascii="Times New Roman" w:hAnsi="Times New Roman" w:cs="Times New Roman"/>
          <w:i/>
        </w:rPr>
        <w:t xml:space="preserve">M-A-M </w:t>
      </w:r>
      <w:r w:rsidR="00215BB7" w:rsidRPr="00201A0E">
        <w:rPr>
          <w:rFonts w:ascii="Times New Roman" w:hAnsi="Times New Roman" w:cs="Times New Roman"/>
        </w:rPr>
        <w:t>hearing</w:t>
      </w:r>
    </w:p>
    <w:p w14:paraId="2424E36E" w14:textId="5EF443C3" w:rsidR="00215BB7" w:rsidRPr="00201A0E" w:rsidRDefault="00215BB7" w:rsidP="0007737D">
      <w:pPr>
        <w:pStyle w:val="ListParagraph"/>
        <w:numPr>
          <w:ilvl w:val="0"/>
          <w:numId w:val="26"/>
        </w:numPr>
        <w:rPr>
          <w:rFonts w:ascii="Times New Roman" w:hAnsi="Times New Roman" w:cs="Times New Roman"/>
        </w:rPr>
      </w:pPr>
      <w:r w:rsidRPr="00201A0E">
        <w:rPr>
          <w:rFonts w:ascii="Times New Roman" w:hAnsi="Times New Roman" w:cs="Times New Roman"/>
          <w:b/>
          <w:i/>
        </w:rPr>
        <w:t>If the judge wants to request a M-A-M hearing after receiving this motion</w:t>
      </w:r>
      <w:r w:rsidRPr="00201A0E">
        <w:rPr>
          <w:rFonts w:ascii="Times New Roman" w:hAnsi="Times New Roman" w:cs="Times New Roman"/>
          <w:b/>
        </w:rPr>
        <w:t xml:space="preserve">: </w:t>
      </w:r>
      <w:r w:rsidRPr="00201A0E">
        <w:rPr>
          <w:rFonts w:ascii="Times New Roman" w:hAnsi="Times New Roman" w:cs="Times New Roman"/>
        </w:rPr>
        <w:t xml:space="preserve">The Court is obligated to accommodate people with mental health illnesses regardless of whether or not a M-A-M hearing has been </w:t>
      </w:r>
      <w:r w:rsidR="000E10AD" w:rsidRPr="00201A0E">
        <w:rPr>
          <w:rFonts w:ascii="Times New Roman" w:hAnsi="Times New Roman" w:cs="Times New Roman"/>
        </w:rPr>
        <w:t xml:space="preserve">requested or </w:t>
      </w:r>
      <w:r w:rsidRPr="00201A0E">
        <w:rPr>
          <w:rFonts w:ascii="Times New Roman" w:hAnsi="Times New Roman" w:cs="Times New Roman"/>
        </w:rPr>
        <w:t xml:space="preserve">scheduled. Feel free to emphasize this fact, but if your judge is unwilling to consider your requests without a </w:t>
      </w:r>
      <w:r w:rsidRPr="00201A0E">
        <w:rPr>
          <w:rFonts w:ascii="Times New Roman" w:hAnsi="Times New Roman" w:cs="Times New Roman"/>
          <w:i/>
        </w:rPr>
        <w:t xml:space="preserve">M-A-M </w:t>
      </w:r>
      <w:r w:rsidRPr="00201A0E">
        <w:rPr>
          <w:rFonts w:ascii="Times New Roman" w:hAnsi="Times New Roman" w:cs="Times New Roman"/>
        </w:rPr>
        <w:t xml:space="preserve">hearing first, ask whether the judge can decide on </w:t>
      </w:r>
      <w:r w:rsidR="000E10AD" w:rsidRPr="00201A0E">
        <w:rPr>
          <w:rFonts w:ascii="Times New Roman" w:hAnsi="Times New Roman" w:cs="Times New Roman"/>
        </w:rPr>
        <w:t xml:space="preserve">the accommodations during the </w:t>
      </w:r>
      <w:r w:rsidR="000E10AD" w:rsidRPr="00201A0E">
        <w:rPr>
          <w:rFonts w:ascii="Times New Roman" w:hAnsi="Times New Roman" w:cs="Times New Roman"/>
          <w:i/>
        </w:rPr>
        <w:t xml:space="preserve">M-A-M </w:t>
      </w:r>
      <w:r w:rsidR="000E10AD" w:rsidRPr="00201A0E">
        <w:rPr>
          <w:rFonts w:ascii="Times New Roman" w:hAnsi="Times New Roman" w:cs="Times New Roman"/>
        </w:rPr>
        <w:t>hearing</w:t>
      </w:r>
    </w:p>
    <w:p w14:paraId="16607BA1" w14:textId="77777777" w:rsidR="00B66B18" w:rsidRPr="00201A0E" w:rsidRDefault="00B66B18" w:rsidP="00376F61">
      <w:pPr>
        <w:rPr>
          <w:rFonts w:ascii="Times New Roman" w:hAnsi="Times New Roman" w:cs="Times New Roman"/>
          <w:b/>
          <w:u w:val="single"/>
        </w:rPr>
      </w:pPr>
    </w:p>
    <w:p w14:paraId="0E739241" w14:textId="77777777" w:rsidR="00B66B18" w:rsidRPr="00201A0E" w:rsidRDefault="00B66B18" w:rsidP="00376F61">
      <w:pPr>
        <w:rPr>
          <w:rFonts w:ascii="Times New Roman" w:hAnsi="Times New Roman" w:cs="Times New Roman"/>
          <w:b/>
          <w:u w:val="single"/>
        </w:rPr>
      </w:pPr>
    </w:p>
    <w:p w14:paraId="1BD3B288" w14:textId="7C61C4C3" w:rsidR="002A1DD4" w:rsidRPr="00201A0E" w:rsidRDefault="002A1DD4" w:rsidP="002A1DD4">
      <w:pPr>
        <w:rPr>
          <w:rFonts w:ascii="Times New Roman" w:hAnsi="Times New Roman" w:cs="Times New Roman"/>
          <w:b/>
          <w:u w:val="single"/>
        </w:rPr>
      </w:pPr>
      <w:r w:rsidRPr="00201A0E">
        <w:rPr>
          <w:rFonts w:ascii="Times New Roman" w:hAnsi="Times New Roman" w:cs="Times New Roman"/>
          <w:b/>
          <w:u w:val="single"/>
        </w:rPr>
        <w:t>How to Use the Motions</w:t>
      </w:r>
    </w:p>
    <w:p w14:paraId="43D321BB" w14:textId="39A2A2D1" w:rsidR="009726CD" w:rsidRPr="00201A0E" w:rsidRDefault="009726CD" w:rsidP="009726CD">
      <w:pPr>
        <w:pStyle w:val="ListParagraph"/>
        <w:numPr>
          <w:ilvl w:val="0"/>
          <w:numId w:val="24"/>
        </w:numPr>
        <w:rPr>
          <w:rFonts w:ascii="Times New Roman" w:hAnsi="Times New Roman" w:cs="Times New Roman"/>
        </w:rPr>
      </w:pPr>
      <w:r w:rsidRPr="00201A0E">
        <w:rPr>
          <w:rFonts w:ascii="Times New Roman" w:hAnsi="Times New Roman" w:cs="Times New Roman"/>
        </w:rPr>
        <w:t xml:space="preserve">These boilerplate motions are exactly that: boilerplate. You should by no means feel bound by the language and organization that we have used. Feel free to edit sections as you see fit and to delete any accommodations that you think might not be necessary. </w:t>
      </w:r>
    </w:p>
    <w:p w14:paraId="4DC66DA4" w14:textId="1AB9E3FE" w:rsidR="002A1DD4" w:rsidRPr="00201A0E" w:rsidRDefault="002A1DD4" w:rsidP="002A1DD4">
      <w:pPr>
        <w:pStyle w:val="ListParagraph"/>
        <w:numPr>
          <w:ilvl w:val="0"/>
          <w:numId w:val="23"/>
        </w:numPr>
        <w:rPr>
          <w:rFonts w:ascii="Times New Roman" w:hAnsi="Times New Roman" w:cs="Times New Roman"/>
          <w:b/>
          <w:u w:val="single"/>
        </w:rPr>
      </w:pPr>
      <w:r w:rsidRPr="00201A0E">
        <w:rPr>
          <w:rFonts w:ascii="Times New Roman" w:hAnsi="Times New Roman" w:cs="Times New Roman"/>
        </w:rPr>
        <w:t xml:space="preserve">There are several places in the motions that use </w:t>
      </w:r>
      <w:r w:rsidRPr="00201A0E">
        <w:rPr>
          <w:rFonts w:ascii="Times New Roman" w:hAnsi="Times New Roman" w:cs="Times New Roman"/>
          <w:highlight w:val="yellow"/>
        </w:rPr>
        <w:t>yellow highlighting</w:t>
      </w:r>
      <w:r w:rsidRPr="00201A0E">
        <w:rPr>
          <w:rFonts w:ascii="Times New Roman" w:hAnsi="Times New Roman" w:cs="Times New Roman"/>
        </w:rPr>
        <w:t xml:space="preserve"> to indicate areas where the attorney needs to fill in relevant information or determine </w:t>
      </w:r>
      <w:proofErr w:type="gramStart"/>
      <w:r w:rsidRPr="00201A0E">
        <w:rPr>
          <w:rFonts w:ascii="Times New Roman" w:hAnsi="Times New Roman" w:cs="Times New Roman"/>
        </w:rPr>
        <w:t>whether or not</w:t>
      </w:r>
      <w:proofErr w:type="gramEnd"/>
      <w:r w:rsidRPr="00201A0E">
        <w:rPr>
          <w:rFonts w:ascii="Times New Roman" w:hAnsi="Times New Roman" w:cs="Times New Roman"/>
        </w:rPr>
        <w:t xml:space="preserve"> to keep or delete a section. </w:t>
      </w:r>
      <w:r w:rsidR="009726CD" w:rsidRPr="00201A0E">
        <w:rPr>
          <w:rFonts w:ascii="Times New Roman" w:hAnsi="Times New Roman" w:cs="Times New Roman"/>
        </w:rPr>
        <w:t>For example, in both motions, the first safeguard is a request that the court not make adverse inferences if a</w:t>
      </w:r>
      <w:r w:rsidR="00671D7B">
        <w:rPr>
          <w:rFonts w:ascii="Times New Roman" w:hAnsi="Times New Roman" w:cs="Times New Roman"/>
        </w:rPr>
        <w:t xml:space="preserve"> client</w:t>
      </w:r>
      <w:r w:rsidR="009726CD" w:rsidRPr="00201A0E">
        <w:rPr>
          <w:rFonts w:ascii="Times New Roman" w:hAnsi="Times New Roman" w:cs="Times New Roman"/>
        </w:rPr>
        <w:t xml:space="preserve"> </w:t>
      </w:r>
      <w:r w:rsidR="00D450EC" w:rsidRPr="00201A0E">
        <w:rPr>
          <w:rFonts w:ascii="Times New Roman" w:hAnsi="Times New Roman" w:cs="Times New Roman"/>
        </w:rPr>
        <w:t xml:space="preserve">does not testify. If your client is not testifying, then many of the remaining accommodations will no longer be relevant and </w:t>
      </w:r>
      <w:proofErr w:type="gramStart"/>
      <w:r w:rsidR="00D450EC" w:rsidRPr="00201A0E">
        <w:rPr>
          <w:rFonts w:ascii="Times New Roman" w:hAnsi="Times New Roman" w:cs="Times New Roman"/>
        </w:rPr>
        <w:t>should be deleted</w:t>
      </w:r>
      <w:proofErr w:type="gramEnd"/>
      <w:r w:rsidR="00D450EC" w:rsidRPr="00201A0E">
        <w:rPr>
          <w:rFonts w:ascii="Times New Roman" w:hAnsi="Times New Roman" w:cs="Times New Roman"/>
        </w:rPr>
        <w:t xml:space="preserve">. Alternatively, if you client </w:t>
      </w:r>
      <w:r w:rsidR="00D450EC" w:rsidRPr="00201A0E">
        <w:rPr>
          <w:rFonts w:ascii="Times New Roman" w:hAnsi="Times New Roman" w:cs="Times New Roman"/>
          <w:i/>
        </w:rPr>
        <w:t xml:space="preserve">does </w:t>
      </w:r>
      <w:r w:rsidR="00D450EC" w:rsidRPr="00201A0E">
        <w:rPr>
          <w:rFonts w:ascii="Times New Roman" w:hAnsi="Times New Roman" w:cs="Times New Roman"/>
        </w:rPr>
        <w:t>testify, then you can delete the section regarding adverse inferences from silence from the m</w:t>
      </w:r>
      <w:r w:rsidR="00302BBB" w:rsidRPr="00201A0E">
        <w:rPr>
          <w:rFonts w:ascii="Times New Roman" w:hAnsi="Times New Roman" w:cs="Times New Roman"/>
        </w:rPr>
        <w:t xml:space="preserve">otion. </w:t>
      </w:r>
    </w:p>
    <w:p w14:paraId="5F9C1D80" w14:textId="77777777" w:rsidR="00735049" w:rsidRPr="00201A0E" w:rsidRDefault="00735049" w:rsidP="00376F61">
      <w:pPr>
        <w:jc w:val="center"/>
        <w:outlineLvl w:val="0"/>
        <w:rPr>
          <w:rFonts w:ascii="Times New Roman" w:hAnsi="Times New Roman" w:cs="Times New Roman"/>
          <w:b/>
          <w:sz w:val="28"/>
          <w:szCs w:val="28"/>
        </w:rPr>
      </w:pPr>
    </w:p>
    <w:p w14:paraId="3E764197" w14:textId="77777777" w:rsidR="00E467FE" w:rsidRPr="00201A0E" w:rsidRDefault="00E467FE" w:rsidP="00376F61">
      <w:pPr>
        <w:jc w:val="center"/>
        <w:outlineLvl w:val="0"/>
        <w:rPr>
          <w:rFonts w:ascii="Times New Roman" w:hAnsi="Times New Roman" w:cs="Times New Roman"/>
          <w:b/>
          <w:sz w:val="28"/>
          <w:szCs w:val="28"/>
        </w:rPr>
      </w:pPr>
    </w:p>
    <w:p w14:paraId="0AA150A1" w14:textId="77777777" w:rsidR="00E467FE" w:rsidRPr="00201A0E" w:rsidRDefault="00E467FE" w:rsidP="00376F61">
      <w:pPr>
        <w:jc w:val="center"/>
        <w:outlineLvl w:val="0"/>
        <w:rPr>
          <w:rFonts w:ascii="Times New Roman" w:hAnsi="Times New Roman" w:cs="Times New Roman"/>
          <w:b/>
          <w:sz w:val="28"/>
          <w:szCs w:val="28"/>
        </w:rPr>
      </w:pPr>
    </w:p>
    <w:p w14:paraId="03AFF782" w14:textId="77777777" w:rsidR="00E467FE" w:rsidRPr="00201A0E" w:rsidRDefault="00E467FE" w:rsidP="00376F61">
      <w:pPr>
        <w:jc w:val="center"/>
        <w:outlineLvl w:val="0"/>
        <w:rPr>
          <w:rFonts w:ascii="Times New Roman" w:hAnsi="Times New Roman" w:cs="Times New Roman"/>
          <w:b/>
          <w:sz w:val="28"/>
          <w:szCs w:val="28"/>
        </w:rPr>
      </w:pPr>
    </w:p>
    <w:p w14:paraId="1962B174" w14:textId="31481091" w:rsidR="00E467FE" w:rsidRPr="00201A0E" w:rsidRDefault="00E467FE">
      <w:pPr>
        <w:rPr>
          <w:rFonts w:ascii="Times New Roman" w:hAnsi="Times New Roman" w:cs="Times New Roman"/>
          <w:b/>
          <w:sz w:val="28"/>
          <w:szCs w:val="28"/>
        </w:rPr>
      </w:pPr>
    </w:p>
    <w:p w14:paraId="0324ABCC" w14:textId="6E42F29F" w:rsidR="00376F61" w:rsidRPr="00201A0E" w:rsidRDefault="00376F61" w:rsidP="00376F61">
      <w:pPr>
        <w:jc w:val="center"/>
        <w:outlineLvl w:val="0"/>
        <w:rPr>
          <w:rFonts w:ascii="Times New Roman" w:hAnsi="Times New Roman" w:cs="Times New Roman"/>
          <w:b/>
          <w:color w:val="000000" w:themeColor="text1"/>
          <w:sz w:val="28"/>
          <w:szCs w:val="28"/>
        </w:rPr>
      </w:pPr>
      <w:r w:rsidRPr="00201A0E">
        <w:rPr>
          <w:rFonts w:ascii="Times New Roman" w:hAnsi="Times New Roman" w:cs="Times New Roman"/>
          <w:b/>
          <w:sz w:val="28"/>
          <w:szCs w:val="28"/>
        </w:rPr>
        <w:t>Introduction to Cognitive Impairments</w:t>
      </w:r>
      <w:r w:rsidRPr="00201A0E">
        <w:rPr>
          <w:rFonts w:ascii="Times New Roman" w:hAnsi="Times New Roman" w:cs="Times New Roman"/>
          <w:b/>
          <w:sz w:val="28"/>
          <w:szCs w:val="28"/>
        </w:rPr>
        <w:br/>
      </w:r>
    </w:p>
    <w:p w14:paraId="30DF51A1" w14:textId="77777777" w:rsidR="00376F61" w:rsidRPr="00201A0E" w:rsidRDefault="00376F61" w:rsidP="00376F61">
      <w:pPr>
        <w:outlineLvl w:val="0"/>
        <w:rPr>
          <w:rFonts w:ascii="Times New Roman" w:hAnsi="Times New Roman" w:cs="Times New Roman"/>
          <w:b/>
          <w:color w:val="000000" w:themeColor="text1"/>
        </w:rPr>
      </w:pPr>
      <w:r w:rsidRPr="00201A0E">
        <w:rPr>
          <w:rFonts w:ascii="Times New Roman" w:eastAsia="Calibri" w:hAnsi="Times New Roman" w:cs="Times New Roman"/>
          <w:b/>
          <w:color w:val="000000" w:themeColor="text1"/>
        </w:rPr>
        <w:t>Terminology</w:t>
      </w:r>
      <w:r w:rsidRPr="00201A0E">
        <w:rPr>
          <w:rFonts w:ascii="Times New Roman" w:hAnsi="Times New Roman" w:cs="Times New Roman"/>
          <w:b/>
          <w:color w:val="000000" w:themeColor="text1"/>
        </w:rPr>
        <w:t xml:space="preserve"> </w:t>
      </w:r>
    </w:p>
    <w:p w14:paraId="024B60E4" w14:textId="7A1BD7F4" w:rsidR="00BB3691" w:rsidRPr="00201A0E" w:rsidRDefault="0027104A" w:rsidP="00376F61">
      <w:pPr>
        <w:spacing w:before="60"/>
        <w:outlineLvl w:val="0"/>
        <w:rPr>
          <w:rFonts w:ascii="Times New Roman" w:hAnsi="Times New Roman" w:cs="Times New Roman"/>
          <w:color w:val="000000" w:themeColor="text1"/>
        </w:rPr>
      </w:pPr>
      <w:r w:rsidRPr="00201A0E">
        <w:rPr>
          <w:rFonts w:ascii="Times New Roman" w:hAnsi="Times New Roman" w:cs="Times New Roman"/>
          <w:color w:val="000000" w:themeColor="text1"/>
        </w:rPr>
        <w:t xml:space="preserve">Three different terms </w:t>
      </w:r>
      <w:proofErr w:type="gramStart"/>
      <w:r w:rsidRPr="00201A0E">
        <w:rPr>
          <w:rFonts w:ascii="Times New Roman" w:hAnsi="Times New Roman" w:cs="Times New Roman"/>
          <w:color w:val="000000" w:themeColor="text1"/>
        </w:rPr>
        <w:t>are often used</w:t>
      </w:r>
      <w:proofErr w:type="gramEnd"/>
      <w:r w:rsidRPr="00201A0E">
        <w:rPr>
          <w:rFonts w:ascii="Times New Roman" w:hAnsi="Times New Roman" w:cs="Times New Roman"/>
          <w:color w:val="000000" w:themeColor="text1"/>
        </w:rPr>
        <w:t xml:space="preserve"> to refer to c</w:t>
      </w:r>
      <w:r w:rsidR="00376F61" w:rsidRPr="00201A0E">
        <w:rPr>
          <w:rFonts w:ascii="Times New Roman" w:hAnsi="Times New Roman" w:cs="Times New Roman"/>
          <w:color w:val="000000" w:themeColor="text1"/>
        </w:rPr>
        <w:t xml:space="preserve">ognitive impairments: </w:t>
      </w:r>
      <w:r w:rsidR="00940659" w:rsidRPr="00201A0E">
        <w:rPr>
          <w:rFonts w:ascii="Times New Roman" w:hAnsi="Times New Roman" w:cs="Times New Roman"/>
          <w:color w:val="000000" w:themeColor="text1"/>
        </w:rPr>
        <w:t>1) intellectual disabiliti</w:t>
      </w:r>
      <w:r w:rsidR="00901F36" w:rsidRPr="00201A0E">
        <w:rPr>
          <w:rFonts w:ascii="Times New Roman" w:hAnsi="Times New Roman" w:cs="Times New Roman"/>
          <w:color w:val="000000" w:themeColor="text1"/>
        </w:rPr>
        <w:t>es</w:t>
      </w:r>
      <w:r w:rsidRPr="00201A0E">
        <w:rPr>
          <w:rFonts w:ascii="Times New Roman" w:hAnsi="Times New Roman" w:cs="Times New Roman"/>
          <w:color w:val="000000" w:themeColor="text1"/>
        </w:rPr>
        <w:t>;</w:t>
      </w:r>
      <w:r w:rsidR="00901F36" w:rsidRPr="00201A0E">
        <w:rPr>
          <w:rFonts w:ascii="Times New Roman" w:hAnsi="Times New Roman" w:cs="Times New Roman"/>
          <w:color w:val="000000" w:themeColor="text1"/>
        </w:rPr>
        <w:t xml:space="preserve"> 2) cognitive disabilities or</w:t>
      </w:r>
      <w:r w:rsidR="00940659" w:rsidRPr="00201A0E">
        <w:rPr>
          <w:rFonts w:ascii="Times New Roman" w:hAnsi="Times New Roman" w:cs="Times New Roman"/>
          <w:color w:val="000000" w:themeColor="text1"/>
        </w:rPr>
        <w:t xml:space="preserve"> 3) developmental disabilities</w:t>
      </w:r>
      <w:r w:rsidR="00940659" w:rsidRPr="00201A0E">
        <w:rPr>
          <w:rFonts w:ascii="Times New Roman" w:hAnsi="Times New Roman" w:cs="Times New Roman"/>
        </w:rPr>
        <w:t xml:space="preserve">. </w:t>
      </w:r>
      <w:r w:rsidR="00376F61" w:rsidRPr="00201A0E">
        <w:rPr>
          <w:rFonts w:ascii="Times New Roman" w:hAnsi="Times New Roman" w:cs="Times New Roman"/>
        </w:rPr>
        <w:t>However,</w:t>
      </w:r>
      <w:r w:rsidR="004B3D0F" w:rsidRPr="00201A0E">
        <w:rPr>
          <w:rFonts w:ascii="Times New Roman" w:hAnsi="Times New Roman" w:cs="Times New Roman"/>
        </w:rPr>
        <w:t xml:space="preserve"> these terms have</w:t>
      </w:r>
      <w:r w:rsidR="00D0240F" w:rsidRPr="00201A0E">
        <w:rPr>
          <w:rFonts w:ascii="Times New Roman" w:hAnsi="Times New Roman" w:cs="Times New Roman"/>
        </w:rPr>
        <w:t xml:space="preserve"> particular meanings within the psychiatric community that </w:t>
      </w:r>
      <w:proofErr w:type="gramStart"/>
      <w:r w:rsidR="00D0240F" w:rsidRPr="00201A0E">
        <w:rPr>
          <w:rFonts w:ascii="Times New Roman" w:hAnsi="Times New Roman" w:cs="Times New Roman"/>
        </w:rPr>
        <w:t>may not be reflected</w:t>
      </w:r>
      <w:proofErr w:type="gramEnd"/>
      <w:r w:rsidR="00D0240F" w:rsidRPr="00201A0E">
        <w:rPr>
          <w:rFonts w:ascii="Times New Roman" w:hAnsi="Times New Roman" w:cs="Times New Roman"/>
        </w:rPr>
        <w:t xml:space="preserve"> in legal discourse. </w:t>
      </w:r>
      <w:r w:rsidR="00376F61" w:rsidRPr="00201A0E">
        <w:rPr>
          <w:rFonts w:ascii="Times New Roman" w:hAnsi="Times New Roman" w:cs="Times New Roman"/>
          <w:b/>
        </w:rPr>
        <w:t>[</w:t>
      </w:r>
      <w:r w:rsidR="00940659" w:rsidRPr="00201A0E">
        <w:rPr>
          <w:rFonts w:ascii="Times New Roman" w:hAnsi="Times New Roman" w:cs="Times New Roman"/>
          <w:b/>
        </w:rPr>
        <w:t xml:space="preserve">See Appendix for Further </w:t>
      </w:r>
      <w:r w:rsidR="00376F61" w:rsidRPr="00201A0E">
        <w:rPr>
          <w:rFonts w:ascii="Times New Roman" w:hAnsi="Times New Roman" w:cs="Times New Roman"/>
          <w:b/>
        </w:rPr>
        <w:t xml:space="preserve">Explanation on </w:t>
      </w:r>
      <w:r w:rsidR="00901F36" w:rsidRPr="00201A0E">
        <w:rPr>
          <w:rFonts w:ascii="Times New Roman" w:hAnsi="Times New Roman" w:cs="Times New Roman"/>
          <w:b/>
        </w:rPr>
        <w:t>Terminology</w:t>
      </w:r>
      <w:r w:rsidR="00940659" w:rsidRPr="00201A0E">
        <w:rPr>
          <w:rFonts w:ascii="Times New Roman" w:hAnsi="Times New Roman" w:cs="Times New Roman"/>
          <w:b/>
        </w:rPr>
        <w:t>.</w:t>
      </w:r>
      <w:r w:rsidR="00376F61" w:rsidRPr="00201A0E">
        <w:rPr>
          <w:rFonts w:ascii="Times New Roman" w:hAnsi="Times New Roman" w:cs="Times New Roman"/>
          <w:b/>
        </w:rPr>
        <w:t>]</w:t>
      </w:r>
      <w:r w:rsidR="00940659" w:rsidRPr="00201A0E">
        <w:rPr>
          <w:rFonts w:ascii="Times New Roman" w:hAnsi="Times New Roman" w:cs="Times New Roman"/>
        </w:rPr>
        <w:t xml:space="preserve">  </w:t>
      </w:r>
      <w:r w:rsidR="00376F61" w:rsidRPr="00201A0E">
        <w:rPr>
          <w:rFonts w:ascii="Times New Roman" w:hAnsi="Times New Roman" w:cs="Times New Roman"/>
        </w:rPr>
        <w:br/>
      </w:r>
      <w:r w:rsidR="00376F61" w:rsidRPr="00201A0E">
        <w:rPr>
          <w:rFonts w:ascii="Times New Roman" w:hAnsi="Times New Roman" w:cs="Times New Roman"/>
        </w:rPr>
        <w:br/>
      </w:r>
      <w:r w:rsidR="00940659" w:rsidRPr="00201A0E">
        <w:rPr>
          <w:rFonts w:ascii="Times New Roman" w:hAnsi="Times New Roman" w:cs="Times New Roman"/>
        </w:rPr>
        <w:t>For the purpose of the</w:t>
      </w:r>
      <w:r w:rsidR="00E61013" w:rsidRPr="00201A0E">
        <w:rPr>
          <w:rFonts w:ascii="Times New Roman" w:hAnsi="Times New Roman" w:cs="Times New Roman"/>
        </w:rPr>
        <w:t xml:space="preserve"> sample</w:t>
      </w:r>
      <w:r w:rsidR="00940659" w:rsidRPr="00201A0E">
        <w:rPr>
          <w:rFonts w:ascii="Times New Roman" w:hAnsi="Times New Roman" w:cs="Times New Roman"/>
        </w:rPr>
        <w:t xml:space="preserve"> motion, the broadest</w:t>
      </w:r>
      <w:r w:rsidR="00376F61" w:rsidRPr="00201A0E">
        <w:rPr>
          <w:rFonts w:ascii="Times New Roman" w:hAnsi="Times New Roman" w:cs="Times New Roman"/>
        </w:rPr>
        <w:t xml:space="preserve"> possible</w:t>
      </w:r>
      <w:r w:rsidR="00940659" w:rsidRPr="00201A0E">
        <w:rPr>
          <w:rFonts w:ascii="Times New Roman" w:hAnsi="Times New Roman" w:cs="Times New Roman"/>
        </w:rPr>
        <w:t xml:space="preserve"> term, </w:t>
      </w:r>
      <w:r w:rsidR="00940659" w:rsidRPr="00201A0E">
        <w:rPr>
          <w:rFonts w:ascii="Times New Roman" w:hAnsi="Times New Roman" w:cs="Times New Roman"/>
          <w:b/>
          <w:i/>
        </w:rPr>
        <w:t xml:space="preserve">cognitive </w:t>
      </w:r>
      <w:r w:rsidR="00376F61" w:rsidRPr="00201A0E">
        <w:rPr>
          <w:rFonts w:ascii="Times New Roman" w:hAnsi="Times New Roman" w:cs="Times New Roman"/>
          <w:b/>
          <w:i/>
        </w:rPr>
        <w:t>impairments</w:t>
      </w:r>
      <w:r w:rsidR="00376F61" w:rsidRPr="00201A0E">
        <w:rPr>
          <w:rFonts w:ascii="Times New Roman" w:hAnsi="Times New Roman" w:cs="Times New Roman"/>
        </w:rPr>
        <w:t>,</w:t>
      </w:r>
      <w:r w:rsidR="00376F61" w:rsidRPr="00201A0E">
        <w:rPr>
          <w:rFonts w:ascii="Times New Roman" w:hAnsi="Times New Roman" w:cs="Times New Roman"/>
          <w:b/>
          <w:i/>
        </w:rPr>
        <w:t xml:space="preserve"> </w:t>
      </w:r>
      <w:proofErr w:type="gramStart"/>
      <w:r w:rsidR="00376F61" w:rsidRPr="00201A0E">
        <w:rPr>
          <w:rFonts w:ascii="Times New Roman" w:hAnsi="Times New Roman" w:cs="Times New Roman"/>
        </w:rPr>
        <w:t xml:space="preserve">has been </w:t>
      </w:r>
      <w:r w:rsidR="00E61013" w:rsidRPr="00201A0E">
        <w:rPr>
          <w:rFonts w:ascii="Times New Roman" w:hAnsi="Times New Roman" w:cs="Times New Roman"/>
        </w:rPr>
        <w:t>chosen</w:t>
      </w:r>
      <w:proofErr w:type="gramEnd"/>
      <w:r w:rsidR="00E61013" w:rsidRPr="00201A0E">
        <w:rPr>
          <w:rFonts w:ascii="Times New Roman" w:hAnsi="Times New Roman" w:cs="Times New Roman"/>
        </w:rPr>
        <w:t xml:space="preserve"> because not all clients </w:t>
      </w:r>
      <w:r w:rsidR="00376F61" w:rsidRPr="00201A0E">
        <w:rPr>
          <w:rFonts w:ascii="Times New Roman" w:hAnsi="Times New Roman" w:cs="Times New Roman"/>
        </w:rPr>
        <w:t xml:space="preserve">may reach the federal definition of disability. As used here, </w:t>
      </w:r>
      <w:r w:rsidR="00376F61" w:rsidRPr="00201A0E">
        <w:rPr>
          <w:rFonts w:ascii="Times New Roman" w:hAnsi="Times New Roman" w:cs="Times New Roman"/>
          <w:b/>
          <w:i/>
        </w:rPr>
        <w:t>cognitive impairment</w:t>
      </w:r>
      <w:r w:rsidR="00E61013" w:rsidRPr="00201A0E">
        <w:rPr>
          <w:rFonts w:ascii="Times New Roman" w:hAnsi="Times New Roman" w:cs="Times New Roman"/>
        </w:rPr>
        <w:t xml:space="preserve"> </w:t>
      </w:r>
      <w:r w:rsidR="00376F61" w:rsidRPr="00201A0E">
        <w:rPr>
          <w:rFonts w:ascii="Times New Roman" w:hAnsi="Times New Roman" w:cs="Times New Roman"/>
        </w:rPr>
        <w:t xml:space="preserve">describes any individual with an impairment </w:t>
      </w:r>
      <w:r w:rsidR="00E61013" w:rsidRPr="00201A0E">
        <w:rPr>
          <w:rFonts w:ascii="Times New Roman" w:hAnsi="Times New Roman" w:cs="Times New Roman"/>
        </w:rPr>
        <w:t xml:space="preserve">that </w:t>
      </w:r>
      <w:r w:rsidR="00376F61" w:rsidRPr="00201A0E">
        <w:rPr>
          <w:rFonts w:ascii="Times New Roman" w:hAnsi="Times New Roman" w:cs="Times New Roman"/>
        </w:rPr>
        <w:t>affect</w:t>
      </w:r>
      <w:r w:rsidR="00E61013" w:rsidRPr="00201A0E">
        <w:rPr>
          <w:rFonts w:ascii="Times New Roman" w:hAnsi="Times New Roman" w:cs="Times New Roman"/>
        </w:rPr>
        <w:t>s his or her thought process.</w:t>
      </w:r>
      <w:r w:rsidR="00376F61" w:rsidRPr="00201A0E">
        <w:rPr>
          <w:rFonts w:ascii="Times New Roman" w:hAnsi="Times New Roman" w:cs="Times New Roman"/>
        </w:rPr>
        <w:t xml:space="preserve"> </w:t>
      </w:r>
    </w:p>
    <w:p w14:paraId="20D0B551" w14:textId="77777777" w:rsidR="00BB3691" w:rsidRPr="00201A0E" w:rsidRDefault="00BB3691" w:rsidP="00BB3691">
      <w:pPr>
        <w:outlineLvl w:val="0"/>
        <w:rPr>
          <w:rFonts w:ascii="Times New Roman" w:hAnsi="Times New Roman" w:cs="Times New Roman"/>
          <w:color w:val="000000" w:themeColor="text1"/>
        </w:rPr>
      </w:pPr>
    </w:p>
    <w:p w14:paraId="57F1131E" w14:textId="77777777" w:rsidR="00220092" w:rsidRPr="00201A0E" w:rsidRDefault="00376F61" w:rsidP="00220092">
      <w:pPr>
        <w:rPr>
          <w:rFonts w:ascii="Times New Roman" w:hAnsi="Times New Roman" w:cs="Times New Roman"/>
          <w:color w:val="000000" w:themeColor="text1"/>
        </w:rPr>
      </w:pPr>
      <w:r w:rsidRPr="00201A0E">
        <w:rPr>
          <w:rFonts w:ascii="Times New Roman" w:hAnsi="Times New Roman" w:cs="Times New Roman"/>
          <w:b/>
          <w:color w:val="000000" w:themeColor="text1"/>
        </w:rPr>
        <w:t xml:space="preserve">Background </w:t>
      </w:r>
      <w:r w:rsidRPr="00201A0E">
        <w:rPr>
          <w:rFonts w:ascii="Times New Roman" w:hAnsi="Times New Roman" w:cs="Times New Roman"/>
          <w:color w:val="000000" w:themeColor="text1"/>
        </w:rPr>
        <w:br/>
      </w:r>
    </w:p>
    <w:p w14:paraId="076A023E" w14:textId="7AA6A687" w:rsidR="00940659" w:rsidRPr="00201A0E" w:rsidRDefault="00BB3691" w:rsidP="00220092">
      <w:pPr>
        <w:rPr>
          <w:rFonts w:ascii="Times New Roman" w:eastAsia="Times New Roman" w:hAnsi="Times New Roman" w:cs="Times New Roman"/>
          <w:color w:val="000000" w:themeColor="text1"/>
          <w:shd w:val="clear" w:color="auto" w:fill="FFFFFF"/>
        </w:rPr>
      </w:pPr>
      <w:r w:rsidRPr="00201A0E">
        <w:rPr>
          <w:rFonts w:ascii="Times New Roman" w:hAnsi="Times New Roman" w:cs="Times New Roman"/>
          <w:color w:val="000000" w:themeColor="text1"/>
        </w:rPr>
        <w:t xml:space="preserve">Approximately 7.5 million Americans </w:t>
      </w:r>
      <w:proofErr w:type="gramStart"/>
      <w:r w:rsidRPr="00201A0E">
        <w:rPr>
          <w:rFonts w:ascii="Times New Roman" w:hAnsi="Times New Roman" w:cs="Times New Roman"/>
          <w:color w:val="000000" w:themeColor="text1"/>
        </w:rPr>
        <w:t>are believed</w:t>
      </w:r>
      <w:proofErr w:type="gramEnd"/>
      <w:r w:rsidRPr="00201A0E">
        <w:rPr>
          <w:rFonts w:ascii="Times New Roman" w:hAnsi="Times New Roman" w:cs="Times New Roman"/>
          <w:color w:val="000000" w:themeColor="text1"/>
        </w:rPr>
        <w:t xml:space="preserve"> to have an intellectual or developmental disability.</w:t>
      </w:r>
      <w:r w:rsidRPr="00201A0E">
        <w:rPr>
          <w:rStyle w:val="FootnoteReference"/>
          <w:rFonts w:ascii="Times New Roman" w:hAnsi="Times New Roman" w:cs="Times New Roman"/>
          <w:color w:val="000000" w:themeColor="text1"/>
        </w:rPr>
        <w:footnoteReference w:id="4"/>
      </w:r>
      <w:r w:rsidRPr="00201A0E">
        <w:rPr>
          <w:rFonts w:ascii="Times New Roman" w:hAnsi="Times New Roman" w:cs="Times New Roman"/>
          <w:color w:val="000000" w:themeColor="text1"/>
        </w:rPr>
        <w:t xml:space="preserve"> </w:t>
      </w:r>
      <w:r w:rsidRPr="00201A0E">
        <w:rPr>
          <w:rFonts w:ascii="Times New Roman" w:eastAsia="Times New Roman" w:hAnsi="Times New Roman" w:cs="Times New Roman"/>
          <w:color w:val="000000" w:themeColor="text1"/>
          <w:shd w:val="clear" w:color="auto" w:fill="FFFFFF"/>
        </w:rPr>
        <w:t xml:space="preserve">These disabilities </w:t>
      </w:r>
      <w:proofErr w:type="gramStart"/>
      <w:r w:rsidRPr="00201A0E">
        <w:rPr>
          <w:rFonts w:ascii="Times New Roman" w:eastAsia="Times New Roman" w:hAnsi="Times New Roman" w:cs="Times New Roman"/>
          <w:color w:val="000000" w:themeColor="text1"/>
          <w:shd w:val="clear" w:color="auto" w:fill="FFFFFF"/>
        </w:rPr>
        <w:t>are characterized</w:t>
      </w:r>
      <w:proofErr w:type="gramEnd"/>
      <w:r w:rsidRPr="00201A0E">
        <w:rPr>
          <w:rFonts w:ascii="Times New Roman" w:eastAsia="Times New Roman" w:hAnsi="Times New Roman" w:cs="Times New Roman"/>
          <w:color w:val="000000" w:themeColor="text1"/>
          <w:shd w:val="clear" w:color="auto" w:fill="FFFFFF"/>
        </w:rPr>
        <w:t xml:space="preserve"> by limitations in two major areas: 1) intellectual functi</w:t>
      </w:r>
      <w:r w:rsidR="00901F36" w:rsidRPr="00201A0E">
        <w:rPr>
          <w:rFonts w:ascii="Times New Roman" w:eastAsia="Times New Roman" w:hAnsi="Times New Roman" w:cs="Times New Roman"/>
          <w:color w:val="000000" w:themeColor="text1"/>
          <w:shd w:val="clear" w:color="auto" w:fill="FFFFFF"/>
        </w:rPr>
        <w:t>oning and 2) adaptive behavior. Adaptive behavior encompasses</w:t>
      </w:r>
      <w:r w:rsidRPr="00201A0E">
        <w:rPr>
          <w:rFonts w:ascii="Times New Roman" w:eastAsia="Times New Roman" w:hAnsi="Times New Roman" w:cs="Times New Roman"/>
          <w:color w:val="000000" w:themeColor="text1"/>
          <w:shd w:val="clear" w:color="auto" w:fill="FFFFFF"/>
        </w:rPr>
        <w:t xml:space="preserve"> daily-living, social, and practical living skills.</w:t>
      </w:r>
      <w:r w:rsidRPr="00201A0E">
        <w:rPr>
          <w:rStyle w:val="FootnoteReference"/>
          <w:rFonts w:ascii="Times New Roman" w:eastAsia="Times New Roman" w:hAnsi="Times New Roman" w:cs="Times New Roman"/>
          <w:color w:val="000000" w:themeColor="text1"/>
          <w:shd w:val="clear" w:color="auto" w:fill="FFFFFF"/>
        </w:rPr>
        <w:t xml:space="preserve"> </w:t>
      </w:r>
      <w:r w:rsidRPr="00201A0E">
        <w:rPr>
          <w:rStyle w:val="FootnoteReference"/>
          <w:rFonts w:ascii="Times New Roman" w:eastAsia="Times New Roman" w:hAnsi="Times New Roman" w:cs="Times New Roman"/>
          <w:color w:val="000000" w:themeColor="text1"/>
          <w:shd w:val="clear" w:color="auto" w:fill="FFFFFF"/>
        </w:rPr>
        <w:footnoteReference w:id="5"/>
      </w:r>
      <w:r w:rsidRPr="00201A0E">
        <w:rPr>
          <w:rFonts w:ascii="Times New Roman" w:eastAsia="Times New Roman" w:hAnsi="Times New Roman" w:cs="Times New Roman"/>
          <w:color w:val="000000" w:themeColor="text1"/>
          <w:shd w:val="clear" w:color="auto" w:fill="FFFFFF"/>
        </w:rPr>
        <w:t xml:space="preserve"> </w:t>
      </w:r>
      <w:r w:rsidR="00E91C1B" w:rsidRPr="00201A0E">
        <w:rPr>
          <w:rFonts w:ascii="Times New Roman" w:eastAsia="Times New Roman" w:hAnsi="Times New Roman" w:cs="Times New Roman"/>
          <w:color w:val="000000" w:themeColor="text1"/>
          <w:shd w:val="clear" w:color="auto" w:fill="FFFFFF"/>
        </w:rPr>
        <w:t xml:space="preserve">Although </w:t>
      </w:r>
      <w:r w:rsidR="00E91C1B" w:rsidRPr="00201A0E">
        <w:rPr>
          <w:rFonts w:ascii="Times New Roman" w:hAnsi="Times New Roman" w:cs="Times New Roman"/>
          <w:color w:val="000000" w:themeColor="text1"/>
        </w:rPr>
        <w:t>c</w:t>
      </w:r>
      <w:r w:rsidRPr="00201A0E">
        <w:rPr>
          <w:rFonts w:ascii="Times New Roman" w:hAnsi="Times New Roman" w:cs="Times New Roman"/>
          <w:color w:val="000000" w:themeColor="text1"/>
        </w:rPr>
        <w:t>ognitive disabilities vary</w:t>
      </w:r>
      <w:r w:rsidR="00201A0E">
        <w:rPr>
          <w:rFonts w:ascii="Times New Roman" w:hAnsi="Times New Roman" w:cs="Times New Roman"/>
          <w:color w:val="000000" w:themeColor="text1"/>
        </w:rPr>
        <w:t xml:space="preserve"> in severity</w:t>
      </w:r>
      <w:r w:rsidR="00901F36" w:rsidRPr="00201A0E">
        <w:rPr>
          <w:rFonts w:ascii="Times New Roman" w:hAnsi="Times New Roman" w:cs="Times New Roman"/>
          <w:color w:val="000000" w:themeColor="text1"/>
        </w:rPr>
        <w:t>,</w:t>
      </w:r>
      <w:r w:rsidR="00E91C1B" w:rsidRPr="00201A0E">
        <w:rPr>
          <w:rFonts w:ascii="Times New Roman" w:hAnsi="Times New Roman" w:cs="Times New Roman"/>
          <w:color w:val="000000" w:themeColor="text1"/>
        </w:rPr>
        <w:t xml:space="preserve"> they all </w:t>
      </w:r>
      <w:r w:rsidR="00901F36" w:rsidRPr="00201A0E">
        <w:rPr>
          <w:rFonts w:ascii="Times New Roman" w:hAnsi="Times New Roman" w:cs="Times New Roman"/>
          <w:color w:val="000000" w:themeColor="text1"/>
        </w:rPr>
        <w:t>affect</w:t>
      </w:r>
      <w:r w:rsidRPr="00201A0E">
        <w:rPr>
          <w:rFonts w:ascii="Times New Roman" w:hAnsi="Times New Roman" w:cs="Times New Roman"/>
          <w:color w:val="000000" w:themeColor="text1"/>
        </w:rPr>
        <w:t xml:space="preserve"> an individual’s </w:t>
      </w:r>
      <w:r w:rsidRPr="00201A0E">
        <w:rPr>
          <w:rFonts w:ascii="Times New Roman" w:eastAsia="Times New Roman" w:hAnsi="Times New Roman" w:cs="Times New Roman"/>
          <w:color w:val="000000" w:themeColor="text1"/>
          <w:shd w:val="clear" w:color="auto" w:fill="FFFFFF"/>
        </w:rPr>
        <w:t>awareness, perception, reasoning, judgment, memory, and communication.</w:t>
      </w:r>
    </w:p>
    <w:p w14:paraId="2B99E3DB" w14:textId="77777777" w:rsidR="00220092" w:rsidRPr="00201A0E" w:rsidRDefault="00220092" w:rsidP="00220092">
      <w:pPr>
        <w:rPr>
          <w:rFonts w:ascii="Times New Roman" w:hAnsi="Times New Roman" w:cs="Times New Roman"/>
        </w:rPr>
      </w:pPr>
    </w:p>
    <w:p w14:paraId="4B1D2D86" w14:textId="4C3CBAEE" w:rsidR="00376F61" w:rsidRPr="00201A0E" w:rsidRDefault="00940659" w:rsidP="00901F36">
      <w:pPr>
        <w:rPr>
          <w:rFonts w:ascii="Times New Roman" w:eastAsia="Times New Roman" w:hAnsi="Times New Roman" w:cs="Times New Roman"/>
          <w:color w:val="000000" w:themeColor="text1"/>
          <w:shd w:val="clear" w:color="auto" w:fill="FFFFFF"/>
        </w:rPr>
      </w:pPr>
      <w:r w:rsidRPr="00201A0E">
        <w:rPr>
          <w:rFonts w:ascii="Times New Roman" w:eastAsia="Times New Roman" w:hAnsi="Times New Roman" w:cs="Times New Roman"/>
          <w:color w:val="000000" w:themeColor="text1"/>
          <w:shd w:val="clear" w:color="auto" w:fill="FFFFFF"/>
        </w:rPr>
        <w:t xml:space="preserve">While accommodations for physical disabilities have become </w:t>
      </w:r>
      <w:proofErr w:type="gramStart"/>
      <w:r w:rsidRPr="00201A0E">
        <w:rPr>
          <w:rFonts w:ascii="Times New Roman" w:eastAsia="Times New Roman" w:hAnsi="Times New Roman" w:cs="Times New Roman"/>
          <w:color w:val="000000" w:themeColor="text1"/>
          <w:shd w:val="clear" w:color="auto" w:fill="FFFFFF"/>
        </w:rPr>
        <w:t>common-place</w:t>
      </w:r>
      <w:proofErr w:type="gramEnd"/>
      <w:r w:rsidRPr="00201A0E">
        <w:rPr>
          <w:rFonts w:ascii="Times New Roman" w:eastAsia="Times New Roman" w:hAnsi="Times New Roman" w:cs="Times New Roman"/>
          <w:color w:val="000000" w:themeColor="text1"/>
          <w:shd w:val="clear" w:color="auto" w:fill="FFFFFF"/>
        </w:rPr>
        <w:t xml:space="preserve"> in recent years, people with cognitive disabili</w:t>
      </w:r>
      <w:r w:rsidR="00CB5BE7" w:rsidRPr="00201A0E">
        <w:rPr>
          <w:rFonts w:ascii="Times New Roman" w:eastAsia="Times New Roman" w:hAnsi="Times New Roman" w:cs="Times New Roman"/>
          <w:color w:val="000000" w:themeColor="text1"/>
          <w:shd w:val="clear" w:color="auto" w:fill="FFFFFF"/>
        </w:rPr>
        <w:t>ties are still often overlooked</w:t>
      </w:r>
      <w:r w:rsidR="002A1DD4" w:rsidRPr="00201A0E">
        <w:rPr>
          <w:rFonts w:ascii="Times New Roman" w:eastAsia="Times New Roman" w:hAnsi="Times New Roman" w:cs="Times New Roman"/>
          <w:color w:val="000000" w:themeColor="text1"/>
          <w:shd w:val="clear" w:color="auto" w:fill="FFFFFF"/>
        </w:rPr>
        <w:t>.</w:t>
      </w:r>
      <w:r w:rsidR="00CB5BE7" w:rsidRPr="00201A0E">
        <w:rPr>
          <w:rFonts w:ascii="Times New Roman" w:eastAsia="Times New Roman" w:hAnsi="Times New Roman" w:cs="Times New Roman"/>
          <w:color w:val="000000" w:themeColor="text1"/>
          <w:shd w:val="clear" w:color="auto" w:fill="FFFFFF"/>
        </w:rPr>
        <w:t xml:space="preserve"> This is likely because, unlike physical impairments, cognitive impairments are not immediately apparent to an observer.</w:t>
      </w:r>
      <w:r w:rsidR="00901F36" w:rsidRPr="00201A0E">
        <w:rPr>
          <w:rFonts w:ascii="Times New Roman" w:eastAsia="Times New Roman" w:hAnsi="Times New Roman" w:cs="Times New Roman"/>
          <w:color w:val="000000" w:themeColor="text1"/>
          <w:shd w:val="clear" w:color="auto" w:fill="FFFFFF"/>
        </w:rPr>
        <w:t xml:space="preserve"> </w:t>
      </w:r>
      <w:r w:rsidR="00220092" w:rsidRPr="00201A0E">
        <w:rPr>
          <w:rFonts w:ascii="Times New Roman" w:eastAsia="Times New Roman" w:hAnsi="Times New Roman" w:cs="Times New Roman"/>
          <w:color w:val="000000" w:themeColor="text1"/>
          <w:shd w:val="clear" w:color="auto" w:fill="FFFFFF"/>
        </w:rPr>
        <w:t>Additionally, many people with cognitive disabilities may conceal the extent of their deficits in order to blend in, a phenomenon known as</w:t>
      </w:r>
      <w:r w:rsidR="00220092" w:rsidRPr="00201A0E">
        <w:rPr>
          <w:rFonts w:ascii="Times New Roman" w:eastAsia="Times New Roman" w:hAnsi="Times New Roman" w:cs="Times New Roman"/>
          <w:b/>
          <w:color w:val="000000" w:themeColor="text1"/>
          <w:shd w:val="clear" w:color="auto" w:fill="FFFFFF"/>
        </w:rPr>
        <w:t xml:space="preserve"> </w:t>
      </w:r>
      <w:r w:rsidR="00220092" w:rsidRPr="00201A0E">
        <w:rPr>
          <w:rFonts w:ascii="Times New Roman" w:eastAsia="Times New Roman" w:hAnsi="Times New Roman" w:cs="Times New Roman"/>
          <w:i/>
          <w:color w:val="000000" w:themeColor="text1"/>
          <w:shd w:val="clear" w:color="auto" w:fill="FFFFFF"/>
        </w:rPr>
        <w:t>masking</w:t>
      </w:r>
      <w:r w:rsidR="00220092" w:rsidRPr="00201A0E">
        <w:rPr>
          <w:rFonts w:ascii="Times New Roman" w:eastAsia="Times New Roman" w:hAnsi="Times New Roman" w:cs="Times New Roman"/>
          <w:color w:val="000000" w:themeColor="text1"/>
          <w:shd w:val="clear" w:color="auto" w:fill="FFFFFF"/>
        </w:rPr>
        <w:t>.</w:t>
      </w:r>
      <w:r w:rsidR="00CB5BE7" w:rsidRPr="00201A0E">
        <w:rPr>
          <w:rFonts w:ascii="Times New Roman" w:eastAsia="Times New Roman" w:hAnsi="Times New Roman" w:cs="Times New Roman"/>
          <w:color w:val="000000" w:themeColor="text1"/>
          <w:shd w:val="clear" w:color="auto" w:fill="FFFFFF"/>
        </w:rPr>
        <w:t xml:space="preserve"> </w:t>
      </w:r>
    </w:p>
    <w:p w14:paraId="50DC0AE9" w14:textId="77777777" w:rsidR="00220092" w:rsidRPr="00201A0E" w:rsidRDefault="00220092" w:rsidP="00901F36">
      <w:pPr>
        <w:rPr>
          <w:rFonts w:ascii="Times New Roman" w:hAnsi="Times New Roman" w:cs="Times New Roman"/>
          <w:color w:val="000000" w:themeColor="text1"/>
        </w:rPr>
      </w:pPr>
    </w:p>
    <w:p w14:paraId="39685901" w14:textId="02771E58" w:rsidR="00901F36" w:rsidRPr="00201A0E" w:rsidRDefault="00220092" w:rsidP="00901F36">
      <w:pPr>
        <w:rPr>
          <w:rFonts w:ascii="Times New Roman" w:hAnsi="Times New Roman" w:cs="Times New Roman"/>
          <w:color w:val="000000" w:themeColor="text1"/>
        </w:rPr>
      </w:pPr>
      <w:r w:rsidRPr="00201A0E">
        <w:rPr>
          <w:rFonts w:ascii="Times New Roman" w:hAnsi="Times New Roman" w:cs="Times New Roman"/>
          <w:b/>
          <w:i/>
          <w:color w:val="000000" w:themeColor="text1"/>
        </w:rPr>
        <w:t>Challenges with Giving Testimony:</w:t>
      </w:r>
      <w:r w:rsidR="00901F36" w:rsidRPr="00201A0E">
        <w:rPr>
          <w:rFonts w:ascii="Times New Roman" w:hAnsi="Times New Roman" w:cs="Times New Roman"/>
          <w:b/>
          <w:i/>
          <w:color w:val="000000" w:themeColor="text1"/>
        </w:rPr>
        <w:t xml:space="preserve"> Masking and Confabulation. </w:t>
      </w:r>
      <w:r w:rsidR="00901F36" w:rsidRPr="00201A0E">
        <w:rPr>
          <w:rFonts w:ascii="Times New Roman" w:eastAsia="Times New Roman" w:hAnsi="Times New Roman" w:cs="Times New Roman"/>
          <w:color w:val="000000" w:themeColor="text1"/>
          <w:shd w:val="clear" w:color="auto" w:fill="FFFFFF"/>
        </w:rPr>
        <w:t xml:space="preserve"> </w:t>
      </w:r>
      <w:r w:rsidR="00901F36" w:rsidRPr="00201A0E">
        <w:rPr>
          <w:rFonts w:ascii="Times New Roman" w:hAnsi="Times New Roman" w:cs="Times New Roman"/>
          <w:color w:val="000000" w:themeColor="text1"/>
        </w:rPr>
        <w:t xml:space="preserve">Individuals with cognitive disabilities are significantly more prone to being suggestible, and thus more likely to acquiesce in response to questions that they </w:t>
      </w:r>
      <w:proofErr w:type="gramStart"/>
      <w:r w:rsidR="00901F36" w:rsidRPr="00201A0E">
        <w:rPr>
          <w:rFonts w:ascii="Times New Roman" w:hAnsi="Times New Roman" w:cs="Times New Roman"/>
          <w:color w:val="000000" w:themeColor="text1"/>
        </w:rPr>
        <w:t>don’t</w:t>
      </w:r>
      <w:proofErr w:type="gramEnd"/>
      <w:r w:rsidR="00901F36" w:rsidRPr="00201A0E">
        <w:rPr>
          <w:rFonts w:ascii="Times New Roman" w:hAnsi="Times New Roman" w:cs="Times New Roman"/>
          <w:color w:val="000000" w:themeColor="text1"/>
        </w:rPr>
        <w:t xml:space="preserve"> understand.</w:t>
      </w:r>
      <w:r w:rsidR="00901F36" w:rsidRPr="00201A0E">
        <w:rPr>
          <w:rStyle w:val="FootnoteReference"/>
          <w:rFonts w:ascii="Times New Roman" w:eastAsia="Times New Roman" w:hAnsi="Times New Roman" w:cs="Times New Roman"/>
          <w:color w:val="000000" w:themeColor="text1"/>
        </w:rPr>
        <w:footnoteReference w:id="6"/>
      </w:r>
      <w:r w:rsidR="00901F36" w:rsidRPr="00201A0E">
        <w:rPr>
          <w:rFonts w:ascii="Times New Roman" w:hAnsi="Times New Roman" w:cs="Times New Roman"/>
          <w:color w:val="000000" w:themeColor="text1"/>
        </w:rPr>
        <w:t xml:space="preserve"> </w:t>
      </w:r>
    </w:p>
    <w:p w14:paraId="732B60D0" w14:textId="77777777" w:rsidR="00901F36" w:rsidRPr="00201A0E" w:rsidRDefault="00901F36" w:rsidP="00901F36">
      <w:pPr>
        <w:rPr>
          <w:rFonts w:ascii="Times New Roman" w:eastAsia="Times New Roman" w:hAnsi="Times New Roman" w:cs="Times New Roman"/>
          <w:color w:val="000000" w:themeColor="text1"/>
          <w:shd w:val="clear" w:color="auto" w:fill="FFFFFF"/>
        </w:rPr>
      </w:pPr>
    </w:p>
    <w:p w14:paraId="622E0984" w14:textId="6E37D429" w:rsidR="00735049" w:rsidRPr="00201A0E" w:rsidRDefault="00CB5BE7" w:rsidP="002E37FC">
      <w:pPr>
        <w:outlineLvl w:val="0"/>
        <w:rPr>
          <w:rFonts w:ascii="Times New Roman" w:hAnsi="Times New Roman" w:cs="Times New Roman"/>
          <w:b/>
          <w:sz w:val="28"/>
          <w:szCs w:val="28"/>
        </w:rPr>
      </w:pPr>
      <w:r w:rsidRPr="00201A0E">
        <w:rPr>
          <w:rFonts w:ascii="Times New Roman" w:hAnsi="Times New Roman" w:cs="Times New Roman"/>
          <w:color w:val="000000" w:themeColor="text1"/>
        </w:rPr>
        <w:t xml:space="preserve">Numerous studies have demonstrated that people with cognitive disabilities </w:t>
      </w:r>
      <w:proofErr w:type="gramStart"/>
      <w:r w:rsidRPr="00201A0E">
        <w:rPr>
          <w:rFonts w:ascii="Times New Roman" w:hAnsi="Times New Roman" w:cs="Times New Roman"/>
          <w:color w:val="000000" w:themeColor="text1"/>
        </w:rPr>
        <w:t>are often perceived</w:t>
      </w:r>
      <w:proofErr w:type="gramEnd"/>
      <w:r w:rsidRPr="00201A0E">
        <w:rPr>
          <w:rFonts w:ascii="Times New Roman" w:hAnsi="Times New Roman" w:cs="Times New Roman"/>
          <w:color w:val="000000" w:themeColor="text1"/>
        </w:rPr>
        <w:t xml:space="preserve"> as less credible witnesses than they actually are.</w:t>
      </w:r>
      <w:r w:rsidRPr="00201A0E">
        <w:rPr>
          <w:rStyle w:val="FootnoteReference"/>
          <w:rFonts w:ascii="Times New Roman" w:hAnsi="Times New Roman" w:cs="Times New Roman"/>
          <w:color w:val="000000" w:themeColor="text1"/>
        </w:rPr>
        <w:footnoteReference w:id="7"/>
      </w:r>
      <w:r w:rsidRPr="00201A0E">
        <w:rPr>
          <w:rFonts w:ascii="Times New Roman" w:hAnsi="Times New Roman" w:cs="Times New Roman"/>
          <w:color w:val="000000" w:themeColor="text1"/>
        </w:rPr>
        <w:t xml:space="preserve"> This is seemingly because many of the key </w:t>
      </w:r>
      <w:r w:rsidRPr="00201A0E">
        <w:rPr>
          <w:rFonts w:ascii="Times New Roman" w:hAnsi="Times New Roman" w:cs="Times New Roman"/>
          <w:color w:val="000000" w:themeColor="text1"/>
        </w:rPr>
        <w:lastRenderedPageBreak/>
        <w:t>indicators people use to assess an individual’s credibility ar</w:t>
      </w:r>
      <w:r w:rsidR="00BD057C" w:rsidRPr="00201A0E">
        <w:rPr>
          <w:rFonts w:ascii="Times New Roman" w:hAnsi="Times New Roman" w:cs="Times New Roman"/>
          <w:color w:val="000000" w:themeColor="text1"/>
        </w:rPr>
        <w:t>e precisely the areas where people with cognitive impairments</w:t>
      </w:r>
      <w:r w:rsidRPr="00201A0E">
        <w:rPr>
          <w:rFonts w:ascii="Times New Roman" w:hAnsi="Times New Roman" w:cs="Times New Roman"/>
          <w:color w:val="000000" w:themeColor="text1"/>
        </w:rPr>
        <w:t xml:space="preserve"> are </w:t>
      </w:r>
      <w:r w:rsidR="00BD057C" w:rsidRPr="00201A0E">
        <w:rPr>
          <w:rFonts w:ascii="Times New Roman" w:hAnsi="Times New Roman" w:cs="Times New Roman"/>
          <w:color w:val="000000" w:themeColor="text1"/>
        </w:rPr>
        <w:t xml:space="preserve">most </w:t>
      </w:r>
      <w:r w:rsidRPr="00201A0E">
        <w:rPr>
          <w:rFonts w:ascii="Times New Roman" w:hAnsi="Times New Roman" w:cs="Times New Roman"/>
          <w:color w:val="000000" w:themeColor="text1"/>
        </w:rPr>
        <w:t xml:space="preserve">deficient.  Factors that </w:t>
      </w:r>
      <w:proofErr w:type="gramStart"/>
      <w:r w:rsidRPr="00201A0E">
        <w:rPr>
          <w:rFonts w:ascii="Times New Roman" w:hAnsi="Times New Roman" w:cs="Times New Roman"/>
          <w:color w:val="000000" w:themeColor="text1"/>
        </w:rPr>
        <w:t>are often used</w:t>
      </w:r>
      <w:proofErr w:type="gramEnd"/>
      <w:r w:rsidRPr="00201A0E">
        <w:rPr>
          <w:rFonts w:ascii="Times New Roman" w:hAnsi="Times New Roman" w:cs="Times New Roman"/>
          <w:color w:val="000000" w:themeColor="text1"/>
        </w:rPr>
        <w:t xml:space="preserve"> as proxies for credibility-—including detail, and length of responses—prove particularly difficult for people with cognitive disabilities.</w:t>
      </w:r>
      <w:r w:rsidR="00E91C1B" w:rsidRPr="00201A0E">
        <w:rPr>
          <w:rFonts w:ascii="Times New Roman" w:hAnsi="Times New Roman" w:cs="Times New Roman"/>
          <w:color w:val="000000" w:themeColor="text1"/>
        </w:rPr>
        <w:t xml:space="preserve"> </w:t>
      </w:r>
      <w:r w:rsidR="00AD222E" w:rsidRPr="00201A0E">
        <w:rPr>
          <w:rFonts w:ascii="Times New Roman" w:hAnsi="Times New Roman" w:cs="Times New Roman"/>
          <w:color w:val="000000" w:themeColor="text1"/>
        </w:rPr>
        <w:t xml:space="preserve">When recounting events, people with cognitive impairments </w:t>
      </w:r>
      <w:r w:rsidR="001C1255" w:rsidRPr="00201A0E">
        <w:rPr>
          <w:rFonts w:ascii="Times New Roman" w:hAnsi="Times New Roman" w:cs="Times New Roman"/>
          <w:color w:val="000000" w:themeColor="text1"/>
        </w:rPr>
        <w:t xml:space="preserve">may had difficulty remembering dates and times, affecting their ability to </w:t>
      </w:r>
      <w:r w:rsidRPr="00201A0E">
        <w:rPr>
          <w:rFonts w:ascii="Times New Roman" w:hAnsi="Times New Roman" w:cs="Times New Roman"/>
          <w:color w:val="000000" w:themeColor="text1"/>
        </w:rPr>
        <w:t>provide detailed autobiographical accounts.</w:t>
      </w:r>
      <w:r w:rsidRPr="00201A0E">
        <w:rPr>
          <w:rStyle w:val="FootnoteReference"/>
          <w:rFonts w:ascii="Times New Roman" w:hAnsi="Times New Roman" w:cs="Times New Roman"/>
          <w:color w:val="000000" w:themeColor="text1"/>
        </w:rPr>
        <w:footnoteReference w:id="8"/>
      </w:r>
      <w:r w:rsidRPr="00201A0E">
        <w:rPr>
          <w:rFonts w:ascii="Times New Roman" w:hAnsi="Times New Roman" w:cs="Times New Roman"/>
          <w:color w:val="000000" w:themeColor="text1"/>
        </w:rPr>
        <w:t xml:space="preserve">  </w:t>
      </w:r>
      <w:r w:rsidR="00901F36" w:rsidRPr="00201A0E">
        <w:rPr>
          <w:rFonts w:ascii="Times New Roman" w:hAnsi="Times New Roman" w:cs="Times New Roman"/>
          <w:color w:val="000000" w:themeColor="text1"/>
        </w:rPr>
        <w:br/>
      </w:r>
      <w:r w:rsidR="00901F36" w:rsidRPr="00201A0E">
        <w:rPr>
          <w:rFonts w:ascii="Times New Roman" w:hAnsi="Times New Roman" w:cs="Times New Roman"/>
          <w:color w:val="000000" w:themeColor="text1"/>
        </w:rPr>
        <w:br/>
      </w:r>
      <w:r w:rsidR="00735049" w:rsidRPr="00201A0E">
        <w:rPr>
          <w:rFonts w:ascii="Times New Roman" w:hAnsi="Times New Roman" w:cs="Times New Roman"/>
          <w:b/>
          <w:sz w:val="28"/>
          <w:szCs w:val="28"/>
        </w:rPr>
        <w:t xml:space="preserve"> Introduction to Mood Disorders and PTSD</w:t>
      </w:r>
    </w:p>
    <w:p w14:paraId="1B2FF3D5" w14:textId="77777777" w:rsidR="00735049" w:rsidRPr="00201A0E" w:rsidRDefault="00735049" w:rsidP="00735049">
      <w:pPr>
        <w:jc w:val="center"/>
        <w:outlineLvl w:val="0"/>
        <w:rPr>
          <w:rFonts w:ascii="Times New Roman" w:hAnsi="Times New Roman" w:cs="Times New Roman"/>
          <w:b/>
          <w:sz w:val="28"/>
          <w:szCs w:val="28"/>
        </w:rPr>
      </w:pPr>
    </w:p>
    <w:p w14:paraId="19A9F4EB" w14:textId="3816E569" w:rsidR="00735049" w:rsidRPr="00201A0E" w:rsidRDefault="00735049" w:rsidP="002E37FC">
      <w:pPr>
        <w:pStyle w:val="FootnoteText"/>
        <w:ind w:firstLine="720"/>
        <w:rPr>
          <w:rFonts w:ascii="Times New Roman" w:eastAsia="Times New Roman" w:hAnsi="Times New Roman" w:cs="Times New Roman"/>
        </w:rPr>
      </w:pPr>
      <w:r w:rsidRPr="00201A0E">
        <w:rPr>
          <w:rFonts w:ascii="Times New Roman" w:eastAsia="Times New Roman" w:hAnsi="Times New Roman" w:cs="Times New Roman"/>
        </w:rPr>
        <w:t>Mood disorders are mental health illnesses characterized by changes to one’s emotional state.</w:t>
      </w:r>
      <w:r w:rsidR="001C1255" w:rsidRPr="00201A0E">
        <w:rPr>
          <w:rStyle w:val="FootnoteReference"/>
          <w:rFonts w:ascii="Times New Roman" w:eastAsia="Times New Roman" w:hAnsi="Times New Roman" w:cs="Times New Roman"/>
        </w:rPr>
        <w:footnoteReference w:id="9"/>
      </w:r>
      <w:r w:rsidRPr="00201A0E">
        <w:rPr>
          <w:rFonts w:ascii="Times New Roman" w:eastAsia="Times New Roman" w:hAnsi="Times New Roman" w:cs="Times New Roman"/>
        </w:rPr>
        <w:t xml:space="preserve"> Mood disorders include mental health illnesses like depression and bipolar disorder. Post-traumatic stress disorder is “a delayed or protracted response to a stressful event or situation of an exceptionally threatening or catastrophic nature, which is likely to cause pervasive distress in almost anyone.”</w:t>
      </w:r>
      <w:r w:rsidR="001C1255" w:rsidRPr="00201A0E">
        <w:rPr>
          <w:rStyle w:val="FootnoteReference"/>
          <w:rFonts w:ascii="Times New Roman" w:eastAsia="Times New Roman" w:hAnsi="Times New Roman" w:cs="Times New Roman"/>
        </w:rPr>
        <w:footnoteReference w:id="10"/>
      </w:r>
      <w:r w:rsidRPr="00201A0E">
        <w:rPr>
          <w:rFonts w:ascii="Times New Roman" w:eastAsia="Times New Roman" w:hAnsi="Times New Roman" w:cs="Times New Roman"/>
        </w:rPr>
        <w:t xml:space="preserve"> An estimated 360 million people in the world have either depression or bipolar disorder.</w:t>
      </w:r>
      <w:r w:rsidR="001C1255" w:rsidRPr="00201A0E">
        <w:rPr>
          <w:rStyle w:val="FootnoteReference"/>
          <w:rFonts w:ascii="Times New Roman" w:eastAsia="Times New Roman" w:hAnsi="Times New Roman" w:cs="Times New Roman"/>
        </w:rPr>
        <w:footnoteReference w:id="11"/>
      </w:r>
      <w:r w:rsidRPr="00201A0E">
        <w:rPr>
          <w:rFonts w:ascii="Times New Roman" w:eastAsia="Times New Roman" w:hAnsi="Times New Roman" w:cs="Times New Roman"/>
        </w:rPr>
        <w:t xml:space="preserve">  Additionally, about 6-7% of the population in surveyed countries currently has PTSD.</w:t>
      </w:r>
      <w:r w:rsidR="001C1255" w:rsidRPr="00201A0E">
        <w:rPr>
          <w:rStyle w:val="FootnoteReference"/>
          <w:rFonts w:ascii="Times New Roman" w:eastAsia="Times New Roman" w:hAnsi="Times New Roman" w:cs="Times New Roman"/>
        </w:rPr>
        <w:footnoteReference w:id="12"/>
      </w:r>
      <w:r w:rsidRPr="00201A0E">
        <w:rPr>
          <w:rFonts w:ascii="Times New Roman" w:eastAsia="Times New Roman" w:hAnsi="Times New Roman" w:cs="Times New Roman"/>
        </w:rPr>
        <w:t xml:space="preserve">  While the specific manifestations of these mental health illnesses may be different, both mood disorders and PTSD lead to two difficulties relevant to court proceedings: flat affect and </w:t>
      </w:r>
      <w:proofErr w:type="spellStart"/>
      <w:r w:rsidRPr="00201A0E">
        <w:rPr>
          <w:rFonts w:ascii="Times New Roman" w:eastAsia="Times New Roman" w:hAnsi="Times New Roman" w:cs="Times New Roman"/>
        </w:rPr>
        <w:t>overgeneral</w:t>
      </w:r>
      <w:proofErr w:type="spellEnd"/>
      <w:r w:rsidRPr="00201A0E">
        <w:rPr>
          <w:rFonts w:ascii="Times New Roman" w:eastAsia="Times New Roman" w:hAnsi="Times New Roman" w:cs="Times New Roman"/>
        </w:rPr>
        <w:t xml:space="preserve"> memory.  </w:t>
      </w:r>
    </w:p>
    <w:p w14:paraId="28259A3D" w14:textId="77777777" w:rsidR="00F64806" w:rsidRPr="00201A0E" w:rsidRDefault="00735049" w:rsidP="002E37FC">
      <w:pPr>
        <w:pStyle w:val="FootnoteText"/>
        <w:rPr>
          <w:rFonts w:ascii="Times New Roman" w:eastAsia="Times New Roman" w:hAnsi="Times New Roman" w:cs="Times New Roman"/>
        </w:rPr>
      </w:pPr>
      <w:r w:rsidRPr="00201A0E">
        <w:rPr>
          <w:rFonts w:ascii="Times New Roman" w:eastAsia="Times New Roman" w:hAnsi="Times New Roman" w:cs="Times New Roman"/>
        </w:rPr>
        <w:tab/>
      </w:r>
    </w:p>
    <w:p w14:paraId="459AD8D9" w14:textId="6A6022EF" w:rsidR="00735049" w:rsidRPr="00201A0E" w:rsidRDefault="00735049" w:rsidP="002E37FC">
      <w:pPr>
        <w:pStyle w:val="FootnoteText"/>
        <w:rPr>
          <w:rFonts w:ascii="Times New Roman" w:eastAsia="Times New Roman" w:hAnsi="Times New Roman" w:cs="Times New Roman"/>
          <w:i/>
        </w:rPr>
      </w:pPr>
      <w:r w:rsidRPr="00201A0E">
        <w:rPr>
          <w:rFonts w:ascii="Times New Roman" w:eastAsia="Times New Roman" w:hAnsi="Times New Roman" w:cs="Times New Roman"/>
        </w:rPr>
        <w:t xml:space="preserve">People with mood disorders or PTSD tend to suffer from emotional numbing, which </w:t>
      </w:r>
      <w:proofErr w:type="gramStart"/>
      <w:r w:rsidRPr="00201A0E">
        <w:rPr>
          <w:rFonts w:ascii="Times New Roman" w:eastAsia="Times New Roman" w:hAnsi="Times New Roman" w:cs="Times New Roman"/>
        </w:rPr>
        <w:t>is characterized</w:t>
      </w:r>
      <w:proofErr w:type="gramEnd"/>
      <w:r w:rsidRPr="00201A0E">
        <w:rPr>
          <w:rFonts w:ascii="Times New Roman" w:eastAsia="Times New Roman" w:hAnsi="Times New Roman" w:cs="Times New Roman"/>
        </w:rPr>
        <w:t xml:space="preserve"> by diminished or blunted emotional response, including flat affect.</w:t>
      </w:r>
      <w:r w:rsidR="001C1255" w:rsidRPr="00201A0E">
        <w:rPr>
          <w:rStyle w:val="FootnoteReference"/>
          <w:rFonts w:ascii="Times New Roman" w:eastAsia="Times New Roman" w:hAnsi="Times New Roman" w:cs="Times New Roman"/>
        </w:rPr>
        <w:footnoteReference w:id="13"/>
      </w:r>
      <w:r w:rsidRPr="00201A0E">
        <w:rPr>
          <w:rFonts w:ascii="Times New Roman" w:eastAsia="Times New Roman" w:hAnsi="Times New Roman" w:cs="Times New Roman"/>
        </w:rPr>
        <w:t xml:space="preserve"> A person with a flat affect may speak with a monotonous voice, have limited emotional expressions, and may generally appear very apathetic. Flat affects, common in people with mood disorders or PTSD, </w:t>
      </w:r>
      <w:proofErr w:type="gramStart"/>
      <w:r w:rsidRPr="00201A0E">
        <w:rPr>
          <w:rFonts w:ascii="Times New Roman" w:eastAsia="Times New Roman" w:hAnsi="Times New Roman" w:cs="Times New Roman"/>
        </w:rPr>
        <w:t>are best understood</w:t>
      </w:r>
      <w:proofErr w:type="gramEnd"/>
      <w:r w:rsidRPr="00201A0E">
        <w:rPr>
          <w:rFonts w:ascii="Times New Roman" w:eastAsia="Times New Roman" w:hAnsi="Times New Roman" w:cs="Times New Roman"/>
        </w:rPr>
        <w:t xml:space="preserve"> as coping mechanisms and may not reflect how a person actually feels about what they have experienced. </w:t>
      </w:r>
      <w:r w:rsidRPr="00201A0E">
        <w:rPr>
          <w:rFonts w:ascii="Times New Roman" w:eastAsia="Times New Roman" w:hAnsi="Times New Roman" w:cs="Times New Roman"/>
          <w:i/>
        </w:rPr>
        <w:t>See generally</w:t>
      </w:r>
      <w:r w:rsidRPr="00201A0E">
        <w:rPr>
          <w:rFonts w:ascii="Times New Roman" w:eastAsia="Times New Roman" w:hAnsi="Times New Roman" w:cs="Times New Roman"/>
        </w:rPr>
        <w:t xml:space="preserve"> John W. Mason et al., </w:t>
      </w:r>
      <w:r w:rsidRPr="00201A0E">
        <w:rPr>
          <w:rFonts w:ascii="Times New Roman" w:eastAsia="Times New Roman" w:hAnsi="Times New Roman" w:cs="Times New Roman"/>
          <w:i/>
        </w:rPr>
        <w:t>Psychogenic Lowering of Urinary Cortisol Levels Linked to Increased Emotional Numbing and a Shame-Depressive Syndrome in Combat-Related Posttraumatic Stress Disorder</w:t>
      </w:r>
      <w:r w:rsidRPr="00201A0E">
        <w:rPr>
          <w:rFonts w:ascii="Times New Roman" w:eastAsia="Times New Roman" w:hAnsi="Times New Roman" w:cs="Times New Roman"/>
        </w:rPr>
        <w:t xml:space="preserve">, 63 </w:t>
      </w:r>
      <w:proofErr w:type="spellStart"/>
      <w:r w:rsidRPr="00201A0E">
        <w:rPr>
          <w:rFonts w:ascii="Times New Roman" w:eastAsia="Times New Roman" w:hAnsi="Times New Roman" w:cs="Times New Roman"/>
        </w:rPr>
        <w:t>Pyschosomatic</w:t>
      </w:r>
      <w:proofErr w:type="spellEnd"/>
      <w:r w:rsidRPr="00201A0E">
        <w:rPr>
          <w:rFonts w:ascii="Times New Roman" w:eastAsia="Times New Roman" w:hAnsi="Times New Roman" w:cs="Times New Roman"/>
        </w:rPr>
        <w:t xml:space="preserve"> Medicine 387 (2001) (describing how people with PTSD initially have lower levels of the stress hormone cortisol because of extensive use of dissociative techniques, including emotional numbing and flat affect). </w:t>
      </w:r>
    </w:p>
    <w:p w14:paraId="607DC9A2" w14:textId="77777777" w:rsidR="00F64806" w:rsidRPr="00201A0E" w:rsidRDefault="00F64806" w:rsidP="002E37FC">
      <w:pPr>
        <w:pStyle w:val="FootnoteText"/>
        <w:ind w:firstLine="720"/>
        <w:rPr>
          <w:rFonts w:ascii="Times New Roman" w:hAnsi="Times New Roman" w:cs="Times New Roman"/>
        </w:rPr>
      </w:pPr>
    </w:p>
    <w:p w14:paraId="54AD2CA8" w14:textId="63B28181" w:rsidR="00735049" w:rsidRPr="00201A0E" w:rsidRDefault="00735049" w:rsidP="002E37FC">
      <w:pPr>
        <w:pStyle w:val="FootnoteText"/>
        <w:ind w:firstLine="720"/>
        <w:rPr>
          <w:rFonts w:ascii="Times New Roman" w:eastAsia="Times New Roman" w:hAnsi="Times New Roman" w:cs="Times New Roman"/>
        </w:rPr>
      </w:pPr>
      <w:r w:rsidRPr="00201A0E">
        <w:rPr>
          <w:rFonts w:ascii="Times New Roman" w:hAnsi="Times New Roman" w:cs="Times New Roman"/>
        </w:rPr>
        <w:t>People with PTSD or mood disorders may also develop coping mechanisms that affect how they recall memories. A common assumption is that people are more likely to remember particular events that recall a heightened emotional state or that occurred during a period of emotional intensity. This is true, but only to a certain extent.</w:t>
      </w:r>
      <w:r w:rsidR="00201A0E" w:rsidRPr="00201A0E">
        <w:rPr>
          <w:rStyle w:val="FootnoteReference"/>
          <w:rFonts w:ascii="Times New Roman" w:hAnsi="Times New Roman" w:cs="Times New Roman"/>
        </w:rPr>
        <w:footnoteReference w:id="14"/>
      </w:r>
      <w:r w:rsidRPr="00201A0E">
        <w:rPr>
          <w:rFonts w:ascii="Times New Roman" w:hAnsi="Times New Roman" w:cs="Times New Roman"/>
        </w:rPr>
        <w:t xml:space="preserve"> What actually happens, particularly for traumatic events, is that while people may recall the event, they forget many peripheral details, an example of what cognitive psychologists call “</w:t>
      </w:r>
      <w:proofErr w:type="spellStart"/>
      <w:r w:rsidRPr="00201A0E">
        <w:rPr>
          <w:rFonts w:ascii="Times New Roman" w:hAnsi="Times New Roman" w:cs="Times New Roman"/>
        </w:rPr>
        <w:t>overgeneral</w:t>
      </w:r>
      <w:proofErr w:type="spellEnd"/>
      <w:r w:rsidRPr="00201A0E">
        <w:rPr>
          <w:rFonts w:ascii="Times New Roman" w:hAnsi="Times New Roman" w:cs="Times New Roman"/>
        </w:rPr>
        <w:t xml:space="preserve"> memory.” Several studies indicate that people with PTSD and depression are more likely to have </w:t>
      </w:r>
      <w:proofErr w:type="spellStart"/>
      <w:r w:rsidRPr="00201A0E">
        <w:rPr>
          <w:rFonts w:ascii="Times New Roman" w:hAnsi="Times New Roman" w:cs="Times New Roman"/>
        </w:rPr>
        <w:t>overgeneral</w:t>
      </w:r>
      <w:proofErr w:type="spellEnd"/>
      <w:r w:rsidRPr="00201A0E">
        <w:rPr>
          <w:rFonts w:ascii="Times New Roman" w:hAnsi="Times New Roman" w:cs="Times New Roman"/>
        </w:rPr>
        <w:t xml:space="preserve"> memory.</w:t>
      </w:r>
      <w:r w:rsidR="00201A0E" w:rsidRPr="00201A0E">
        <w:rPr>
          <w:rStyle w:val="FootnoteReference"/>
          <w:rFonts w:ascii="Times New Roman" w:hAnsi="Times New Roman" w:cs="Times New Roman"/>
        </w:rPr>
        <w:footnoteReference w:id="15"/>
      </w:r>
      <w:r w:rsidRPr="00201A0E">
        <w:rPr>
          <w:rFonts w:ascii="Times New Roman" w:hAnsi="Times New Roman" w:cs="Times New Roman"/>
        </w:rPr>
        <w:t xml:space="preserve">  Psychiatrists theorize that because retrieval of detailed negative experiences may cause distress, by remembering specific details, the person retrieving the memory is subconsciously avoiding negative feelings of distress.</w:t>
      </w:r>
      <w:r w:rsidR="00201A0E" w:rsidRPr="00201A0E">
        <w:rPr>
          <w:rStyle w:val="FootnoteReference"/>
          <w:rFonts w:ascii="Times New Roman" w:hAnsi="Times New Roman" w:cs="Times New Roman"/>
        </w:rPr>
        <w:footnoteReference w:id="16"/>
      </w:r>
      <w:r w:rsidRPr="00201A0E">
        <w:rPr>
          <w:rFonts w:ascii="Times New Roman" w:hAnsi="Times New Roman" w:cs="Times New Roman"/>
        </w:rPr>
        <w:t xml:space="preserve"> </w:t>
      </w:r>
    </w:p>
    <w:p w14:paraId="12971CF3" w14:textId="77777777" w:rsidR="00F64806" w:rsidRPr="00201A0E" w:rsidRDefault="00F64806" w:rsidP="002E37FC">
      <w:pPr>
        <w:ind w:firstLine="720"/>
        <w:outlineLvl w:val="0"/>
        <w:rPr>
          <w:rFonts w:ascii="Times New Roman" w:hAnsi="Times New Roman" w:cs="Times New Roman"/>
        </w:rPr>
      </w:pPr>
    </w:p>
    <w:p w14:paraId="4A3E49AE" w14:textId="0D0E2B9C" w:rsidR="00735049" w:rsidRPr="00201A0E" w:rsidRDefault="00201A0E" w:rsidP="002E37FC">
      <w:pPr>
        <w:ind w:firstLine="720"/>
        <w:outlineLvl w:val="0"/>
        <w:rPr>
          <w:rFonts w:ascii="Times New Roman" w:hAnsi="Times New Roman" w:cs="Times New Roman"/>
          <w:b/>
          <w:color w:val="000000" w:themeColor="text1"/>
          <w:sz w:val="28"/>
          <w:szCs w:val="28"/>
        </w:rPr>
      </w:pPr>
      <w:r>
        <w:rPr>
          <w:rFonts w:ascii="Times New Roman" w:hAnsi="Times New Roman" w:cs="Times New Roman"/>
        </w:rPr>
        <w:t xml:space="preserve">Because of </w:t>
      </w:r>
      <w:proofErr w:type="spellStart"/>
      <w:r w:rsidR="00735049" w:rsidRPr="00201A0E">
        <w:rPr>
          <w:rFonts w:ascii="Times New Roman" w:hAnsi="Times New Roman" w:cs="Times New Roman"/>
        </w:rPr>
        <w:t>overgeneral</w:t>
      </w:r>
      <w:proofErr w:type="spellEnd"/>
      <w:r w:rsidR="00735049" w:rsidRPr="00201A0E">
        <w:rPr>
          <w:rFonts w:ascii="Times New Roman" w:hAnsi="Times New Roman" w:cs="Times New Roman"/>
        </w:rPr>
        <w:t xml:space="preserve"> memory, people with </w:t>
      </w:r>
      <w:r w:rsidR="001C1255" w:rsidRPr="00201A0E">
        <w:rPr>
          <w:rFonts w:ascii="Times New Roman" w:hAnsi="Times New Roman" w:cs="Times New Roman"/>
        </w:rPr>
        <w:t xml:space="preserve">mood disorders </w:t>
      </w:r>
      <w:r w:rsidR="00735049" w:rsidRPr="00201A0E">
        <w:rPr>
          <w:rFonts w:ascii="Times New Roman" w:hAnsi="Times New Roman" w:cs="Times New Roman"/>
        </w:rPr>
        <w:t>or PTSD are more likely to confuse names and dates. Their ability to remember details and tell a full-fledged narrative may also suffer. They may have a flat affect that makes them appear cold or unaffected by traumatic or violent events they may have witnesses or experienced. All of these difficulties are manifestations of the person’s mental health conditions.</w:t>
      </w:r>
    </w:p>
    <w:p w14:paraId="0E49300F" w14:textId="72459084" w:rsidR="00901F36" w:rsidRPr="00201A0E" w:rsidRDefault="001C1255" w:rsidP="001329CF">
      <w:pPr>
        <w:rPr>
          <w:rFonts w:ascii="Times New Roman" w:hAnsi="Times New Roman" w:cs="Times New Roman"/>
          <w:color w:val="000000" w:themeColor="text1"/>
        </w:rPr>
      </w:pPr>
      <w:r w:rsidRPr="00201A0E">
        <w:rPr>
          <w:rFonts w:ascii="Times New Roman" w:hAnsi="Times New Roman" w:cs="Times New Roman"/>
          <w:color w:val="000000" w:themeColor="text1"/>
        </w:rPr>
        <w:br w:type="page"/>
      </w:r>
    </w:p>
    <w:p w14:paraId="28C57775" w14:textId="77777777" w:rsidR="00901F36" w:rsidRPr="00201A0E" w:rsidRDefault="00901F36" w:rsidP="001329CF">
      <w:pPr>
        <w:rPr>
          <w:rFonts w:ascii="Times New Roman" w:hAnsi="Times New Roman" w:cs="Times New Roman"/>
        </w:rPr>
      </w:pPr>
    </w:p>
    <w:p w14:paraId="3A848C56" w14:textId="77777777" w:rsidR="001329CF" w:rsidRPr="00201A0E" w:rsidRDefault="00940659" w:rsidP="001329CF">
      <w:pPr>
        <w:rPr>
          <w:rFonts w:ascii="Times New Roman" w:hAnsi="Times New Roman" w:cs="Times New Roman"/>
          <w:b/>
          <w:sz w:val="26"/>
          <w:szCs w:val="26"/>
        </w:rPr>
      </w:pPr>
      <w:r w:rsidRPr="00201A0E">
        <w:rPr>
          <w:rFonts w:ascii="Times New Roman" w:hAnsi="Times New Roman" w:cs="Times New Roman"/>
        </w:rPr>
        <w:t xml:space="preserve"> </w:t>
      </w:r>
      <w:r w:rsidRPr="00201A0E">
        <w:rPr>
          <w:rFonts w:ascii="Times New Roman" w:hAnsi="Times New Roman" w:cs="Times New Roman"/>
        </w:rPr>
        <w:tab/>
      </w:r>
      <w:r w:rsidRPr="00201A0E">
        <w:rPr>
          <w:rFonts w:ascii="Times New Roman" w:hAnsi="Times New Roman" w:cs="Times New Roman"/>
        </w:rPr>
        <w:tab/>
      </w:r>
      <w:r w:rsidRPr="00201A0E">
        <w:rPr>
          <w:rFonts w:ascii="Times New Roman" w:hAnsi="Times New Roman" w:cs="Times New Roman"/>
        </w:rPr>
        <w:tab/>
      </w:r>
      <w:r w:rsidRPr="00201A0E">
        <w:rPr>
          <w:rFonts w:ascii="Times New Roman" w:hAnsi="Times New Roman" w:cs="Times New Roman"/>
        </w:rPr>
        <w:tab/>
      </w:r>
      <w:r w:rsidR="00376F61" w:rsidRPr="00201A0E">
        <w:rPr>
          <w:rFonts w:ascii="Times New Roman" w:hAnsi="Times New Roman" w:cs="Times New Roman"/>
          <w:b/>
          <w:sz w:val="26"/>
          <w:szCs w:val="26"/>
        </w:rPr>
        <w:t xml:space="preserve">Appendix A:  Disability Terminology </w:t>
      </w:r>
    </w:p>
    <w:p w14:paraId="0A088800" w14:textId="77777777" w:rsidR="001329CF" w:rsidRPr="00201A0E" w:rsidRDefault="001329CF" w:rsidP="001329CF">
      <w:pPr>
        <w:rPr>
          <w:rFonts w:ascii="Times New Roman" w:hAnsi="Times New Roman" w:cs="Times New Roman"/>
        </w:rPr>
      </w:pPr>
    </w:p>
    <w:p w14:paraId="045629CA" w14:textId="77777777" w:rsidR="00901F36" w:rsidRPr="00201A0E" w:rsidRDefault="00940659" w:rsidP="00901F36">
      <w:pPr>
        <w:rPr>
          <w:rFonts w:ascii="Times New Roman" w:eastAsia="Times New Roman" w:hAnsi="Times New Roman" w:cs="Times New Roman"/>
          <w:color w:val="000000"/>
          <w:shd w:val="clear" w:color="auto" w:fill="FFFFFF"/>
        </w:rPr>
      </w:pPr>
      <w:r w:rsidRPr="00201A0E">
        <w:rPr>
          <w:rFonts w:ascii="Times New Roman" w:hAnsi="Times New Roman" w:cs="Times New Roman"/>
          <w:b/>
          <w:color w:val="000000" w:themeColor="text1"/>
          <w:u w:val="single"/>
        </w:rPr>
        <w:t>Intellectual Disabilit</w:t>
      </w:r>
      <w:r w:rsidR="00901F36" w:rsidRPr="00201A0E">
        <w:rPr>
          <w:rFonts w:ascii="Times New Roman" w:hAnsi="Times New Roman" w:cs="Times New Roman"/>
          <w:b/>
          <w:color w:val="000000" w:themeColor="text1"/>
          <w:u w:val="single"/>
        </w:rPr>
        <w:t>y (Formerly Mental Retardation</w:t>
      </w:r>
      <w:proofErr w:type="gramStart"/>
      <w:r w:rsidR="00901F36" w:rsidRPr="00201A0E">
        <w:rPr>
          <w:rFonts w:ascii="Times New Roman" w:hAnsi="Times New Roman" w:cs="Times New Roman"/>
          <w:b/>
          <w:color w:val="000000" w:themeColor="text1"/>
          <w:u w:val="single"/>
        </w:rPr>
        <w:t>)</w:t>
      </w:r>
      <w:r w:rsidR="00376F61" w:rsidRPr="00201A0E">
        <w:rPr>
          <w:rFonts w:ascii="Times New Roman" w:hAnsi="Times New Roman" w:cs="Times New Roman"/>
          <w:color w:val="000000" w:themeColor="text1"/>
        </w:rPr>
        <w:t>–</w:t>
      </w:r>
      <w:proofErr w:type="gramEnd"/>
      <w:r w:rsidR="00901F36" w:rsidRPr="00201A0E">
        <w:rPr>
          <w:rFonts w:ascii="Times New Roman" w:eastAsia="Times New Roman" w:hAnsi="Times New Roman" w:cs="Times New Roman"/>
          <w:iCs/>
          <w:color w:val="333333"/>
        </w:rPr>
        <w:t xml:space="preserve"> ID</w:t>
      </w:r>
      <w:r w:rsidRPr="00201A0E">
        <w:rPr>
          <w:rFonts w:ascii="Times New Roman" w:eastAsia="Times New Roman" w:hAnsi="Times New Roman" w:cs="Times New Roman"/>
          <w:color w:val="333333"/>
        </w:rPr>
        <w:t xml:space="preserve"> is </w:t>
      </w:r>
      <w:r w:rsidR="00376F61" w:rsidRPr="00201A0E">
        <w:rPr>
          <w:rFonts w:ascii="Times New Roman" w:eastAsia="Times New Roman" w:hAnsi="Times New Roman" w:cs="Times New Roman"/>
          <w:color w:val="333333"/>
        </w:rPr>
        <w:t xml:space="preserve">now </w:t>
      </w:r>
      <w:r w:rsidRPr="00201A0E">
        <w:rPr>
          <w:rFonts w:ascii="Times New Roman" w:eastAsia="Times New Roman" w:hAnsi="Times New Roman" w:cs="Times New Roman"/>
          <w:color w:val="333333"/>
        </w:rPr>
        <w:t>the</w:t>
      </w:r>
      <w:r w:rsidR="00901F36" w:rsidRPr="00201A0E">
        <w:rPr>
          <w:rFonts w:ascii="Times New Roman" w:eastAsia="Times New Roman" w:hAnsi="Times New Roman" w:cs="Times New Roman"/>
          <w:color w:val="333333"/>
        </w:rPr>
        <w:t xml:space="preserve"> most prevalent term used </w:t>
      </w:r>
      <w:r w:rsidRPr="00201A0E">
        <w:rPr>
          <w:rFonts w:ascii="Times New Roman" w:eastAsia="Times New Roman" w:hAnsi="Times New Roman" w:cs="Times New Roman"/>
          <w:color w:val="333333"/>
        </w:rPr>
        <w:t xml:space="preserve">by medical, educational, and </w:t>
      </w:r>
      <w:r w:rsidR="00901F36" w:rsidRPr="00201A0E">
        <w:rPr>
          <w:rFonts w:ascii="Times New Roman" w:eastAsia="Times New Roman" w:hAnsi="Times New Roman" w:cs="Times New Roman"/>
          <w:color w:val="333333"/>
        </w:rPr>
        <w:t xml:space="preserve">advocacy </w:t>
      </w:r>
      <w:r w:rsidRPr="00201A0E">
        <w:rPr>
          <w:rFonts w:ascii="Times New Roman" w:eastAsia="Times New Roman" w:hAnsi="Times New Roman" w:cs="Times New Roman"/>
          <w:color w:val="333333"/>
        </w:rPr>
        <w:t>groups.</w:t>
      </w:r>
      <w:r w:rsidRPr="00201A0E">
        <w:rPr>
          <w:rStyle w:val="FootnoteReference"/>
          <w:rFonts w:ascii="Times New Roman" w:eastAsia="Times New Roman" w:hAnsi="Times New Roman" w:cs="Times New Roman"/>
          <w:color w:val="333333"/>
        </w:rPr>
        <w:footnoteReference w:id="17"/>
      </w:r>
      <w:r w:rsidR="00376F61" w:rsidRPr="00201A0E">
        <w:rPr>
          <w:rFonts w:ascii="Times New Roman" w:eastAsia="Times New Roman" w:hAnsi="Times New Roman" w:cs="Times New Roman"/>
        </w:rPr>
        <w:t xml:space="preserve"> </w:t>
      </w:r>
      <w:r w:rsidR="00901F36" w:rsidRPr="00201A0E">
        <w:rPr>
          <w:rFonts w:ascii="Times New Roman" w:eastAsia="Times New Roman" w:hAnsi="Times New Roman" w:cs="Times New Roman"/>
        </w:rPr>
        <w:br/>
      </w:r>
    </w:p>
    <w:p w14:paraId="788DF04A" w14:textId="77777777" w:rsidR="00901F36" w:rsidRPr="00201A0E" w:rsidRDefault="00901F36" w:rsidP="00901F36">
      <w:pPr>
        <w:rPr>
          <w:rFonts w:ascii="Times New Roman" w:eastAsia="Times New Roman" w:hAnsi="Times New Roman" w:cs="Times New Roman"/>
          <w:color w:val="000000"/>
          <w:shd w:val="clear" w:color="auto" w:fill="FFFFFF"/>
        </w:rPr>
      </w:pPr>
      <w:r w:rsidRPr="00201A0E">
        <w:rPr>
          <w:rFonts w:ascii="Times New Roman" w:eastAsia="Times New Roman" w:hAnsi="Times New Roman" w:cs="Times New Roman"/>
          <w:color w:val="000000"/>
          <w:shd w:val="clear" w:color="auto" w:fill="FFFFFF"/>
        </w:rPr>
        <w:t xml:space="preserve">According to the American Association of Intellectual and Developmental Disabilities, (“AAIDD”) an ID originates before the age of 18 and involves significant impairment in two areas: </w:t>
      </w:r>
    </w:p>
    <w:p w14:paraId="784832C7" w14:textId="77777777" w:rsidR="00901F36" w:rsidRPr="00201A0E" w:rsidRDefault="00901F36" w:rsidP="00901F36">
      <w:pPr>
        <w:rPr>
          <w:rFonts w:ascii="Times New Roman" w:eastAsia="Times New Roman" w:hAnsi="Times New Roman" w:cs="Times New Roman"/>
        </w:rPr>
      </w:pPr>
    </w:p>
    <w:p w14:paraId="04D0EBB7" w14:textId="77777777" w:rsidR="00901F36" w:rsidRPr="00201A0E" w:rsidRDefault="00901F36" w:rsidP="00901F36">
      <w:pPr>
        <w:pStyle w:val="ListParagraph"/>
        <w:numPr>
          <w:ilvl w:val="0"/>
          <w:numId w:val="13"/>
        </w:numPr>
        <w:outlineLvl w:val="0"/>
        <w:rPr>
          <w:rFonts w:ascii="Times New Roman" w:hAnsi="Times New Roman" w:cs="Times New Roman"/>
        </w:rPr>
      </w:pPr>
      <w:r w:rsidRPr="00201A0E">
        <w:rPr>
          <w:rFonts w:ascii="Times New Roman" w:hAnsi="Times New Roman" w:cs="Times New Roman"/>
          <w:b/>
          <w:bCs/>
        </w:rPr>
        <w:t>intellectual functioning</w:t>
      </w:r>
      <w:r w:rsidRPr="00201A0E">
        <w:rPr>
          <w:rFonts w:ascii="Times New Roman" w:hAnsi="Times New Roman" w:cs="Times New Roman"/>
        </w:rPr>
        <w:t xml:space="preserve"> - reasoning, learning, problem solving </w:t>
      </w:r>
    </w:p>
    <w:p w14:paraId="5DEF82DA" w14:textId="77777777" w:rsidR="00901F36" w:rsidRPr="00201A0E" w:rsidRDefault="00901F36" w:rsidP="00901F36">
      <w:pPr>
        <w:pStyle w:val="ListParagraph"/>
        <w:numPr>
          <w:ilvl w:val="0"/>
          <w:numId w:val="13"/>
        </w:numPr>
        <w:outlineLvl w:val="0"/>
        <w:rPr>
          <w:rFonts w:ascii="Times New Roman" w:hAnsi="Times New Roman" w:cs="Times New Roman"/>
          <w:i/>
          <w:color w:val="000000" w:themeColor="text1"/>
        </w:rPr>
      </w:pPr>
      <w:proofErr w:type="gramStart"/>
      <w:r w:rsidRPr="00201A0E">
        <w:rPr>
          <w:rFonts w:ascii="Times New Roman" w:hAnsi="Times New Roman" w:cs="Times New Roman"/>
          <w:b/>
          <w:bCs/>
        </w:rPr>
        <w:t>adaptive</w:t>
      </w:r>
      <w:proofErr w:type="gramEnd"/>
      <w:r w:rsidRPr="00201A0E">
        <w:rPr>
          <w:rFonts w:ascii="Times New Roman" w:hAnsi="Times New Roman" w:cs="Times New Roman"/>
          <w:b/>
          <w:bCs/>
        </w:rPr>
        <w:t xml:space="preserve"> functioning </w:t>
      </w:r>
      <w:r w:rsidRPr="00201A0E">
        <w:rPr>
          <w:rFonts w:ascii="Times New Roman" w:hAnsi="Times New Roman" w:cs="Times New Roman"/>
        </w:rPr>
        <w:t xml:space="preserve">- conceptual (money, time, self-direction), social and practical skills (personal care, travel/transport, safety). </w:t>
      </w:r>
      <w:r w:rsidRPr="00201A0E">
        <w:rPr>
          <w:rFonts w:ascii="Times New Roman" w:hAnsi="Times New Roman" w:cs="Times New Roman"/>
          <w:b/>
          <w:i/>
        </w:rPr>
        <w:t>CITE – AAIDD.</w:t>
      </w:r>
      <w:r w:rsidRPr="00201A0E">
        <w:rPr>
          <w:rFonts w:ascii="Times New Roman" w:hAnsi="Times New Roman" w:cs="Times New Roman"/>
          <w:i/>
          <w:color w:val="000000" w:themeColor="text1"/>
        </w:rPr>
        <w:t xml:space="preserve"> </w:t>
      </w:r>
    </w:p>
    <w:p w14:paraId="487BC7F3" w14:textId="77777777" w:rsidR="00376F61" w:rsidRPr="00201A0E" w:rsidRDefault="00901F36" w:rsidP="00901F36">
      <w:pPr>
        <w:rPr>
          <w:rFonts w:ascii="Times New Roman" w:hAnsi="Times New Roman" w:cs="Times New Roman"/>
          <w:color w:val="000000" w:themeColor="text1"/>
        </w:rPr>
      </w:pPr>
      <w:r w:rsidRPr="00201A0E">
        <w:rPr>
          <w:rFonts w:ascii="Times New Roman" w:eastAsia="Times New Roman" w:hAnsi="Times New Roman" w:cs="Times New Roman"/>
        </w:rPr>
        <w:br/>
      </w:r>
      <w:r w:rsidRPr="00201A0E">
        <w:rPr>
          <w:rFonts w:ascii="Times New Roman" w:hAnsi="Times New Roman" w:cs="Times New Roman"/>
          <w:color w:val="000000" w:themeColor="text1"/>
        </w:rPr>
        <w:t xml:space="preserve">Until recently, a diagnosis of </w:t>
      </w:r>
      <w:r w:rsidR="00376F61" w:rsidRPr="00201A0E">
        <w:rPr>
          <w:rFonts w:ascii="Times New Roman" w:hAnsi="Times New Roman" w:cs="Times New Roman"/>
          <w:color w:val="000000" w:themeColor="text1"/>
        </w:rPr>
        <w:t xml:space="preserve">relied heavily </w:t>
      </w:r>
      <w:r w:rsidRPr="00201A0E">
        <w:rPr>
          <w:rFonts w:ascii="Times New Roman" w:hAnsi="Times New Roman" w:cs="Times New Roman"/>
          <w:color w:val="000000" w:themeColor="text1"/>
        </w:rPr>
        <w:t>on an individual’s IQ score, reflecting a larger “major paradigm”</w:t>
      </w:r>
      <w:r w:rsidRPr="00201A0E">
        <w:rPr>
          <w:rStyle w:val="FootnoteReference"/>
          <w:rFonts w:ascii="Times New Roman" w:hAnsi="Times New Roman" w:cs="Times New Roman"/>
          <w:color w:val="000000" w:themeColor="text1"/>
        </w:rPr>
        <w:t xml:space="preserve"> </w:t>
      </w:r>
      <w:r w:rsidRPr="00201A0E">
        <w:rPr>
          <w:rStyle w:val="FootnoteReference"/>
          <w:rFonts w:ascii="Times New Roman" w:hAnsi="Times New Roman" w:cs="Times New Roman"/>
          <w:color w:val="000000" w:themeColor="text1"/>
        </w:rPr>
        <w:footnoteReference w:id="18"/>
      </w:r>
      <w:r w:rsidRPr="00201A0E">
        <w:rPr>
          <w:rFonts w:ascii="Times New Roman" w:hAnsi="Times New Roman" w:cs="Times New Roman"/>
          <w:color w:val="000000" w:themeColor="text1"/>
        </w:rPr>
        <w:t xml:space="preserve"> shift in how ID’s are now approached and diagnosed Now, </w:t>
      </w:r>
      <w:r w:rsidRPr="00201A0E">
        <w:rPr>
          <w:rFonts w:ascii="Times New Roman" w:hAnsi="Times New Roman" w:cs="Times New Roman"/>
          <w:b/>
          <w:color w:val="000000" w:themeColor="text1"/>
        </w:rPr>
        <w:t xml:space="preserve">adaptive functioning </w:t>
      </w:r>
      <w:r w:rsidRPr="00201A0E">
        <w:rPr>
          <w:rFonts w:ascii="Times New Roman" w:hAnsi="Times New Roman" w:cs="Times New Roman"/>
          <w:color w:val="000000" w:themeColor="text1"/>
        </w:rPr>
        <w:t>is the determinative factor and IQ is used as a tool of  assessing general intellectual ability. M</w:t>
      </w:r>
      <w:r w:rsidR="00940659" w:rsidRPr="00201A0E">
        <w:rPr>
          <w:rFonts w:ascii="Times New Roman" w:hAnsi="Times New Roman" w:cs="Times New Roman"/>
          <w:color w:val="000000" w:themeColor="text1"/>
        </w:rPr>
        <w:t>any courts</w:t>
      </w:r>
      <w:r w:rsidRPr="00201A0E">
        <w:rPr>
          <w:rFonts w:ascii="Times New Roman" w:hAnsi="Times New Roman" w:cs="Times New Roman"/>
          <w:color w:val="000000" w:themeColor="text1"/>
        </w:rPr>
        <w:t xml:space="preserve"> and legislation has </w:t>
      </w:r>
      <w:r w:rsidR="00940659" w:rsidRPr="00201A0E">
        <w:rPr>
          <w:rFonts w:ascii="Times New Roman" w:hAnsi="Times New Roman" w:cs="Times New Roman"/>
          <w:color w:val="000000" w:themeColor="text1"/>
        </w:rPr>
        <w:t xml:space="preserve">adjusted to </w:t>
      </w:r>
      <w:r w:rsidRPr="00201A0E">
        <w:rPr>
          <w:rFonts w:ascii="Times New Roman" w:hAnsi="Times New Roman" w:cs="Times New Roman"/>
          <w:color w:val="000000" w:themeColor="text1"/>
        </w:rPr>
        <w:t xml:space="preserve">the new approach and still use “mentally retarded” and set specific limits on IQ, typically under 75. </w:t>
      </w:r>
      <w:r w:rsidR="00376F61" w:rsidRPr="00201A0E">
        <w:rPr>
          <w:rFonts w:ascii="Times New Roman" w:hAnsi="Times New Roman" w:cs="Times New Roman"/>
          <w:color w:val="000000" w:themeColor="text1"/>
        </w:rPr>
        <w:br/>
      </w:r>
      <w:r w:rsidR="00376F61" w:rsidRPr="00201A0E">
        <w:rPr>
          <w:rFonts w:ascii="Times New Roman" w:hAnsi="Times New Roman" w:cs="Times New Roman"/>
          <w:color w:val="000000" w:themeColor="text1"/>
        </w:rPr>
        <w:br/>
      </w:r>
      <w:r w:rsidR="00376F61" w:rsidRPr="00201A0E">
        <w:rPr>
          <w:rFonts w:ascii="Times New Roman" w:hAnsi="Times New Roman" w:cs="Times New Roman"/>
          <w:b/>
          <w:color w:val="000000" w:themeColor="text1"/>
          <w:u w:val="single"/>
          <w:shd w:val="clear" w:color="auto" w:fill="FFFFFF"/>
        </w:rPr>
        <w:t>Cognitive Disability</w:t>
      </w:r>
      <w:r w:rsidR="00376F61" w:rsidRPr="00201A0E">
        <w:rPr>
          <w:rFonts w:ascii="Times New Roman" w:hAnsi="Times New Roman" w:cs="Times New Roman"/>
          <w:b/>
          <w:color w:val="000000" w:themeColor="text1"/>
          <w:shd w:val="clear" w:color="auto" w:fill="FFFFFF"/>
        </w:rPr>
        <w:t xml:space="preserve"> – </w:t>
      </w:r>
      <w:r w:rsidR="00376F61" w:rsidRPr="00201A0E">
        <w:rPr>
          <w:rFonts w:ascii="Times New Roman" w:hAnsi="Times New Roman" w:cs="Times New Roman"/>
          <w:color w:val="000000" w:themeColor="text1"/>
          <w:shd w:val="clear" w:color="auto" w:fill="FFFFFF"/>
        </w:rPr>
        <w:t xml:space="preserve">Refers broadly to disabilities affecting thought processes. </w:t>
      </w:r>
    </w:p>
    <w:p w14:paraId="4FB29E8D" w14:textId="77777777" w:rsidR="00376F61" w:rsidRPr="00201A0E" w:rsidRDefault="00376F61" w:rsidP="00376F61">
      <w:pPr>
        <w:pStyle w:val="ListParagraph"/>
        <w:numPr>
          <w:ilvl w:val="0"/>
          <w:numId w:val="11"/>
        </w:numPr>
        <w:rPr>
          <w:rFonts w:ascii="Times New Roman" w:hAnsi="Times New Roman" w:cs="Times New Roman"/>
          <w:i/>
          <w:color w:val="000000" w:themeColor="text1"/>
          <w:shd w:val="clear" w:color="auto" w:fill="FFFFFF"/>
        </w:rPr>
      </w:pPr>
      <w:r w:rsidRPr="00201A0E">
        <w:rPr>
          <w:rFonts w:ascii="Times New Roman" w:hAnsi="Times New Roman" w:cs="Times New Roman"/>
          <w:i/>
          <w:color w:val="000000" w:themeColor="text1"/>
          <w:shd w:val="clear" w:color="auto" w:fill="FFFFFF"/>
        </w:rPr>
        <w:t>Associated Diagnoses:</w:t>
      </w:r>
      <w:r w:rsidRPr="00201A0E">
        <w:rPr>
          <w:rFonts w:ascii="Times New Roman" w:hAnsi="Times New Roman" w:cs="Times New Roman"/>
          <w:b/>
          <w:color w:val="000000" w:themeColor="text1"/>
          <w:shd w:val="clear" w:color="auto" w:fill="FFFFFF"/>
        </w:rPr>
        <w:t xml:space="preserve"> </w:t>
      </w:r>
      <w:r w:rsidRPr="00201A0E">
        <w:rPr>
          <w:rFonts w:ascii="Times New Roman" w:hAnsi="Times New Roman" w:cs="Times New Roman"/>
          <w:color w:val="000000" w:themeColor="text1"/>
          <w:shd w:val="clear" w:color="auto" w:fill="FFFFFF"/>
        </w:rPr>
        <w:t>ADHD, Aphasia, Language Delay, Learning Disabilities (Dyslexia, Dyscalculia), and Brain Injury</w:t>
      </w:r>
      <w:r w:rsidRPr="00201A0E">
        <w:rPr>
          <w:rFonts w:ascii="Times New Roman" w:hAnsi="Times New Roman" w:cs="Times New Roman"/>
          <w:i/>
          <w:color w:val="000000" w:themeColor="text1"/>
          <w:shd w:val="clear" w:color="auto" w:fill="FFFFFF"/>
        </w:rPr>
        <w:t>.</w:t>
      </w:r>
    </w:p>
    <w:p w14:paraId="127968EF" w14:textId="77777777" w:rsidR="00376F61" w:rsidRPr="00201A0E" w:rsidRDefault="00376F61" w:rsidP="00376F61">
      <w:pPr>
        <w:outlineLvl w:val="0"/>
        <w:rPr>
          <w:rFonts w:ascii="Times New Roman" w:hAnsi="Times New Roman" w:cs="Times New Roman"/>
          <w:color w:val="000000" w:themeColor="text1"/>
        </w:rPr>
      </w:pPr>
      <w:r w:rsidRPr="00201A0E">
        <w:rPr>
          <w:rFonts w:ascii="Times New Roman" w:hAnsi="Times New Roman" w:cs="Times New Roman"/>
          <w:b/>
          <w:color w:val="000000" w:themeColor="text1"/>
        </w:rPr>
        <w:br/>
      </w:r>
      <w:r w:rsidRPr="00201A0E">
        <w:rPr>
          <w:rFonts w:ascii="Times New Roman" w:hAnsi="Times New Roman" w:cs="Times New Roman"/>
          <w:b/>
          <w:color w:val="000000" w:themeColor="text1"/>
          <w:u w:val="single"/>
        </w:rPr>
        <w:t>Developmental Disability</w:t>
      </w:r>
      <w:r w:rsidRPr="00201A0E">
        <w:rPr>
          <w:rFonts w:ascii="Times New Roman" w:hAnsi="Times New Roman" w:cs="Times New Roman"/>
          <w:color w:val="000000" w:themeColor="text1"/>
          <w:u w:val="single"/>
        </w:rPr>
        <w:t xml:space="preserve"> </w:t>
      </w:r>
      <w:r w:rsidRPr="00201A0E">
        <w:rPr>
          <w:rFonts w:ascii="Times New Roman" w:hAnsi="Times New Roman" w:cs="Times New Roman"/>
          <w:color w:val="000000" w:themeColor="text1"/>
        </w:rPr>
        <w:t xml:space="preserve">– An umbrella term that includes ID’s and any disability that occurred prior to the age of 22 that impairs one’s ability to perform 3+ major life activities. </w:t>
      </w:r>
    </w:p>
    <w:p w14:paraId="56BB46E7" w14:textId="77777777" w:rsidR="00376F61" w:rsidRPr="00201A0E" w:rsidRDefault="00376F61" w:rsidP="00376F61">
      <w:pPr>
        <w:pStyle w:val="ListParagraph"/>
        <w:numPr>
          <w:ilvl w:val="0"/>
          <w:numId w:val="11"/>
        </w:numPr>
        <w:outlineLvl w:val="0"/>
        <w:rPr>
          <w:rFonts w:ascii="Times New Roman" w:hAnsi="Times New Roman" w:cs="Times New Roman"/>
          <w:color w:val="000000" w:themeColor="text1"/>
        </w:rPr>
      </w:pPr>
      <w:r w:rsidRPr="00201A0E">
        <w:rPr>
          <w:rFonts w:ascii="Times New Roman" w:hAnsi="Times New Roman" w:cs="Times New Roman"/>
          <w:i/>
          <w:color w:val="000000" w:themeColor="text1"/>
        </w:rPr>
        <w:t xml:space="preserve">Associated Diagnoses: </w:t>
      </w:r>
      <w:r w:rsidRPr="00201A0E">
        <w:rPr>
          <w:rFonts w:ascii="Times New Roman" w:hAnsi="Times New Roman" w:cs="Times New Roman"/>
          <w:color w:val="000000" w:themeColor="text1"/>
        </w:rPr>
        <w:t xml:space="preserve">Cerebral Palsy, Autism, all ID’s  </w:t>
      </w:r>
    </w:p>
    <w:p w14:paraId="20DD8635" w14:textId="7922012D" w:rsidR="00940659" w:rsidRPr="00201A0E" w:rsidRDefault="00940659" w:rsidP="00940659">
      <w:pPr>
        <w:rPr>
          <w:rFonts w:ascii="Times New Roman" w:hAnsi="Times New Roman" w:cs="Times New Roman"/>
        </w:rPr>
      </w:pPr>
    </w:p>
    <w:sectPr w:rsidR="00940659" w:rsidRPr="00201A0E" w:rsidSect="00376F61">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D2F3E" w14:textId="77777777" w:rsidR="00A62A3B" w:rsidRDefault="00A62A3B" w:rsidP="00F64B60">
      <w:r>
        <w:separator/>
      </w:r>
    </w:p>
  </w:endnote>
  <w:endnote w:type="continuationSeparator" w:id="0">
    <w:p w14:paraId="63BE128E" w14:textId="77777777" w:rsidR="00A62A3B" w:rsidRDefault="00A62A3B" w:rsidP="00F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38DF" w14:textId="77777777" w:rsidR="00376F61" w:rsidRDefault="00376F61" w:rsidP="001108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F7404" w14:textId="77777777" w:rsidR="00376F61" w:rsidRDefault="00376F61" w:rsidP="0037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37A0" w14:textId="4DC9F820" w:rsidR="00376F61" w:rsidRPr="007C7BCC" w:rsidRDefault="00376F61" w:rsidP="001108F2">
    <w:pPr>
      <w:pStyle w:val="Footer"/>
      <w:framePr w:wrap="none" w:vAnchor="text" w:hAnchor="margin" w:xAlign="right" w:y="1"/>
      <w:rPr>
        <w:rStyle w:val="PageNumber"/>
        <w:rFonts w:ascii="Times New Roman" w:hAnsi="Times New Roman" w:cs="Times New Roman"/>
      </w:rPr>
    </w:pPr>
    <w:r w:rsidRPr="007C7BCC">
      <w:rPr>
        <w:rStyle w:val="PageNumber"/>
        <w:rFonts w:ascii="Times New Roman" w:hAnsi="Times New Roman" w:cs="Times New Roman"/>
      </w:rPr>
      <w:fldChar w:fldCharType="begin"/>
    </w:r>
    <w:r w:rsidRPr="007C7BCC">
      <w:rPr>
        <w:rStyle w:val="PageNumber"/>
        <w:rFonts w:ascii="Times New Roman" w:hAnsi="Times New Roman" w:cs="Times New Roman"/>
      </w:rPr>
      <w:instrText xml:space="preserve">PAGE  </w:instrText>
    </w:r>
    <w:r w:rsidRPr="007C7BCC">
      <w:rPr>
        <w:rStyle w:val="PageNumber"/>
        <w:rFonts w:ascii="Times New Roman" w:hAnsi="Times New Roman" w:cs="Times New Roman"/>
      </w:rPr>
      <w:fldChar w:fldCharType="separate"/>
    </w:r>
    <w:r w:rsidR="006F7287">
      <w:rPr>
        <w:rStyle w:val="PageNumber"/>
        <w:rFonts w:ascii="Times New Roman" w:hAnsi="Times New Roman" w:cs="Times New Roman"/>
        <w:noProof/>
      </w:rPr>
      <w:t>4</w:t>
    </w:r>
    <w:r w:rsidRPr="007C7BCC">
      <w:rPr>
        <w:rStyle w:val="PageNumber"/>
        <w:rFonts w:ascii="Times New Roman" w:hAnsi="Times New Roman" w:cs="Times New Roman"/>
      </w:rPr>
      <w:fldChar w:fldCharType="end"/>
    </w:r>
  </w:p>
  <w:p w14:paraId="057CDD5B" w14:textId="77777777" w:rsidR="00376F61" w:rsidRPr="007C7BCC" w:rsidRDefault="00376F61" w:rsidP="00376F61">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C1D1" w14:textId="77777777" w:rsidR="00A62A3B" w:rsidRDefault="00A62A3B" w:rsidP="00F64B60">
      <w:r>
        <w:separator/>
      </w:r>
    </w:p>
  </w:footnote>
  <w:footnote w:type="continuationSeparator" w:id="0">
    <w:p w14:paraId="44D516A9" w14:textId="77777777" w:rsidR="00A62A3B" w:rsidRDefault="00A62A3B" w:rsidP="00F64B60">
      <w:r>
        <w:continuationSeparator/>
      </w:r>
    </w:p>
  </w:footnote>
  <w:footnote w:id="1">
    <w:p w14:paraId="6AA9EE47" w14:textId="64A1151C" w:rsidR="006F7287" w:rsidRPr="006F7287" w:rsidRDefault="006F7287">
      <w:pPr>
        <w:pStyle w:val="FootnoteText"/>
        <w:rPr>
          <w:rFonts w:ascii="Times New Roman" w:hAnsi="Times New Roman" w:cs="Times New Roman"/>
        </w:rPr>
      </w:pPr>
      <w:r w:rsidRPr="006F7287">
        <w:rPr>
          <w:rStyle w:val="FootnoteReference"/>
          <w:rFonts w:ascii="Times New Roman" w:hAnsi="Times New Roman" w:cs="Times New Roman"/>
        </w:rPr>
        <w:footnoteRef/>
      </w:r>
      <w:r w:rsidRPr="006F7287">
        <w:rPr>
          <w:rFonts w:ascii="Times New Roman" w:hAnsi="Times New Roman" w:cs="Times New Roman"/>
        </w:rPr>
        <w:t xml:space="preserve"> </w:t>
      </w:r>
      <w:bookmarkStart w:id="0" w:name="_GoBack"/>
      <w:r w:rsidRPr="006F7287">
        <w:rPr>
          <w:rFonts w:ascii="Times New Roman" w:hAnsi="Times New Roman" w:cs="Times New Roman"/>
        </w:rPr>
        <w:t>Created by Nora E Kirk and Oluwadamilola Obaro through the NYU Immigrant Rights Clinic</w:t>
      </w:r>
      <w:r w:rsidRPr="006F7287">
        <w:rPr>
          <w:rFonts w:ascii="Times New Roman" w:hAnsi="Times New Roman" w:cs="Times New Roman"/>
        </w:rPr>
        <w:t>.</w:t>
      </w:r>
      <w:bookmarkEnd w:id="0"/>
    </w:p>
  </w:footnote>
  <w:footnote w:id="2">
    <w:p w14:paraId="161F655C" w14:textId="67A9ACCF" w:rsidR="00D465DB" w:rsidRPr="00201A0E" w:rsidRDefault="00D465DB" w:rsidP="00201A0E">
      <w:pPr>
        <w:pStyle w:val="FootnoteText"/>
        <w:contextualSpacing/>
        <w:rPr>
          <w:rFonts w:ascii="Times New Roman" w:hAnsi="Times New Roman" w:cs="Times New Roman"/>
          <w:sz w:val="20"/>
          <w:szCs w:val="20"/>
        </w:rPr>
      </w:pPr>
      <w:r w:rsidRPr="006F7287">
        <w:rPr>
          <w:rStyle w:val="FootnoteReference"/>
          <w:rFonts w:ascii="Times New Roman" w:hAnsi="Times New Roman" w:cs="Times New Roman"/>
        </w:rPr>
        <w:footnoteRef/>
      </w:r>
      <w:r w:rsidR="00335620" w:rsidRPr="006F7287">
        <w:rPr>
          <w:rFonts w:ascii="Times New Roman" w:hAnsi="Times New Roman" w:cs="Times New Roman"/>
        </w:rPr>
        <w:t>Mood disorders are</w:t>
      </w:r>
      <w:r w:rsidRPr="006F7287">
        <w:rPr>
          <w:rFonts w:ascii="Times New Roman" w:hAnsi="Times New Roman" w:cs="Times New Roman"/>
        </w:rPr>
        <w:t xml:space="preserve"> </w:t>
      </w:r>
      <w:r w:rsidR="00335620" w:rsidRPr="006F7287">
        <w:rPr>
          <w:rFonts w:ascii="Times New Roman" w:eastAsia="Times New Roman" w:hAnsi="Times New Roman" w:cs="Times New Roman"/>
        </w:rPr>
        <w:t xml:space="preserve">mental health illnesses characterized by changes to one’s emotional state. </w:t>
      </w:r>
      <w:r w:rsidR="00335620" w:rsidRPr="006F7287">
        <w:rPr>
          <w:rFonts w:ascii="Times New Roman" w:eastAsia="Times New Roman" w:hAnsi="Times New Roman" w:cs="Times New Roman"/>
          <w:i/>
        </w:rPr>
        <w:t xml:space="preserve">See </w:t>
      </w:r>
      <w:r w:rsidR="00335620" w:rsidRPr="006F7287">
        <w:rPr>
          <w:rFonts w:ascii="Times New Roman" w:eastAsia="Times New Roman" w:hAnsi="Times New Roman" w:cs="Times New Roman"/>
          <w:smallCaps/>
        </w:rPr>
        <w:t>World Health Organization</w:t>
      </w:r>
      <w:r w:rsidR="00335620" w:rsidRPr="006F7287">
        <w:rPr>
          <w:rFonts w:ascii="Times New Roman" w:eastAsia="Times New Roman" w:hAnsi="Times New Roman" w:cs="Times New Roman"/>
        </w:rPr>
        <w:t xml:space="preserve">, </w:t>
      </w:r>
      <w:r w:rsidR="00335620" w:rsidRPr="006F7287">
        <w:rPr>
          <w:rFonts w:ascii="Times New Roman" w:eastAsia="Times New Roman" w:hAnsi="Times New Roman" w:cs="Times New Roman"/>
          <w:i/>
        </w:rPr>
        <w:t>Int’l Statistical Classification of Diseases and Related Health Problems</w:t>
      </w:r>
      <w:r w:rsidR="00335620" w:rsidRPr="006F7287">
        <w:rPr>
          <w:rFonts w:ascii="Times New Roman" w:eastAsia="Times New Roman" w:hAnsi="Times New Roman" w:cs="Times New Roman"/>
        </w:rPr>
        <w:t>, 10th Revision (2016), http://apps.who.int/classifications/icd10/browse/2016/en#/F30-F39. Mood disorders include mental health illnesses like depression and bipolar disorder. Post-traumatic stress disorder is “a delayed or protracted response to a stressful event or situation of an exceptionally threatening or catastrophic nature, which is likely to cause pervasive distress</w:t>
      </w:r>
      <w:r w:rsidR="00335620" w:rsidRPr="006F7287">
        <w:rPr>
          <w:rFonts w:ascii="Times New Roman" w:eastAsia="Times New Roman" w:hAnsi="Times New Roman" w:cs="Times New Roman"/>
          <w:sz w:val="20"/>
          <w:szCs w:val="20"/>
        </w:rPr>
        <w:t xml:space="preserve"> </w:t>
      </w:r>
      <w:r w:rsidR="00335620" w:rsidRPr="00201A0E">
        <w:rPr>
          <w:rFonts w:ascii="Times New Roman" w:eastAsia="Times New Roman" w:hAnsi="Times New Roman" w:cs="Times New Roman"/>
          <w:sz w:val="20"/>
          <w:szCs w:val="20"/>
        </w:rPr>
        <w:t xml:space="preserve">in almost anyone.” </w:t>
      </w:r>
      <w:r w:rsidR="00335620" w:rsidRPr="00201A0E">
        <w:rPr>
          <w:rFonts w:ascii="Times New Roman" w:eastAsia="Times New Roman" w:hAnsi="Times New Roman" w:cs="Times New Roman"/>
          <w:smallCaps/>
          <w:sz w:val="20"/>
          <w:szCs w:val="20"/>
        </w:rPr>
        <w:t>World Health Organization</w:t>
      </w:r>
      <w:r w:rsidR="00335620" w:rsidRPr="00201A0E">
        <w:rPr>
          <w:rFonts w:ascii="Times New Roman" w:eastAsia="Times New Roman" w:hAnsi="Times New Roman" w:cs="Times New Roman"/>
          <w:sz w:val="20"/>
          <w:szCs w:val="20"/>
        </w:rPr>
        <w:t xml:space="preserve">, </w:t>
      </w:r>
      <w:r w:rsidR="00335620" w:rsidRPr="00201A0E">
        <w:rPr>
          <w:rFonts w:ascii="Times New Roman" w:eastAsia="Times New Roman" w:hAnsi="Times New Roman" w:cs="Times New Roman"/>
          <w:i/>
          <w:sz w:val="20"/>
          <w:szCs w:val="20"/>
        </w:rPr>
        <w:t>Int’l Statistical Classification of Diseases and Related Health Problems</w:t>
      </w:r>
      <w:r w:rsidR="00335620" w:rsidRPr="00201A0E">
        <w:rPr>
          <w:rFonts w:ascii="Times New Roman" w:eastAsia="Times New Roman" w:hAnsi="Times New Roman" w:cs="Times New Roman"/>
          <w:sz w:val="20"/>
          <w:szCs w:val="20"/>
        </w:rPr>
        <w:t>, 10th Revision (2016), http://apps.who.int/classifications/icd10/browse/2016/en#/F40-F48.</w:t>
      </w:r>
    </w:p>
  </w:footnote>
  <w:footnote w:id="3">
    <w:p w14:paraId="0AE73B34" w14:textId="2FDEC31D" w:rsidR="008F08C4" w:rsidRPr="00201A0E" w:rsidRDefault="008F08C4" w:rsidP="00201A0E">
      <w:pPr>
        <w:pStyle w:val="FootnoteText"/>
        <w:contextualSpacing/>
        <w:rPr>
          <w:rFonts w:ascii="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This list </w:t>
      </w:r>
      <w:proofErr w:type="gramStart"/>
      <w:r w:rsidRPr="00201A0E">
        <w:rPr>
          <w:rFonts w:ascii="Times New Roman" w:hAnsi="Times New Roman" w:cs="Times New Roman"/>
          <w:sz w:val="20"/>
          <w:szCs w:val="20"/>
        </w:rPr>
        <w:t>is excerpted</w:t>
      </w:r>
      <w:proofErr w:type="gramEnd"/>
      <w:r w:rsidRPr="00201A0E">
        <w:rPr>
          <w:rFonts w:ascii="Times New Roman" w:hAnsi="Times New Roman" w:cs="Times New Roman"/>
          <w:sz w:val="20"/>
          <w:szCs w:val="20"/>
        </w:rPr>
        <w:t xml:space="preserve"> from </w:t>
      </w:r>
      <w:r w:rsidR="00EE34B0" w:rsidRPr="00201A0E">
        <w:rPr>
          <w:rFonts w:ascii="Times New Roman" w:eastAsia="Times New Roman" w:hAnsi="Times New Roman" w:cs="Times New Roman"/>
          <w:smallCaps/>
          <w:color w:val="000000"/>
          <w:sz w:val="20"/>
          <w:szCs w:val="20"/>
        </w:rPr>
        <w:t>Nat’l Ctr. Crim. J. &amp; Disability</w:t>
      </w:r>
      <w:r w:rsidR="00EE34B0" w:rsidRPr="00201A0E">
        <w:rPr>
          <w:rFonts w:ascii="Times New Roman" w:eastAsia="Times New Roman" w:hAnsi="Times New Roman" w:cs="Times New Roman"/>
          <w:color w:val="000000"/>
          <w:sz w:val="20"/>
          <w:szCs w:val="20"/>
        </w:rPr>
        <w:t xml:space="preserve">, </w:t>
      </w:r>
      <w:r w:rsidR="00EE34B0" w:rsidRPr="00201A0E">
        <w:rPr>
          <w:rFonts w:ascii="Times New Roman" w:eastAsia="Times New Roman" w:hAnsi="Times New Roman" w:cs="Times New Roman"/>
          <w:i/>
          <w:color w:val="000000"/>
          <w:sz w:val="20"/>
          <w:szCs w:val="20"/>
        </w:rPr>
        <w:t xml:space="preserve">Shining a Light on Traditionally Hidden Disabilities </w:t>
      </w:r>
      <w:r w:rsidR="00EE34B0" w:rsidRPr="00201A0E">
        <w:rPr>
          <w:rFonts w:ascii="Times New Roman" w:eastAsia="Times New Roman" w:hAnsi="Times New Roman" w:cs="Times New Roman"/>
          <w:color w:val="000000"/>
          <w:sz w:val="20"/>
          <w:szCs w:val="20"/>
        </w:rPr>
        <w:t>(2014), https://cops.usdoj.gov/html/dispatch/12-2014/shining_a_light_on_hidden_disabilities.asp.</w:t>
      </w:r>
    </w:p>
  </w:footnote>
  <w:footnote w:id="4">
    <w:p w14:paraId="4D802E32" w14:textId="77777777" w:rsidR="00BB3691" w:rsidRPr="00201A0E" w:rsidRDefault="00BB3691" w:rsidP="00201A0E">
      <w:pPr>
        <w:contextualSpacing/>
        <w:rPr>
          <w:rFonts w:ascii="Times New Roman" w:eastAsia="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w:t>
      </w:r>
      <w:r w:rsidRPr="00201A0E">
        <w:rPr>
          <w:rFonts w:ascii="Times New Roman" w:eastAsia="Times New Roman" w:hAnsi="Times New Roman" w:cs="Times New Roman"/>
          <w:bCs/>
          <w:color w:val="333333"/>
          <w:sz w:val="20"/>
          <w:szCs w:val="20"/>
          <w:shd w:val="clear" w:color="auto" w:fill="FFFFFF"/>
        </w:rPr>
        <w:t>Administration on Intellectual and Developmental Disabilities (AIDD),</w:t>
      </w:r>
      <w:r w:rsidRPr="00201A0E">
        <w:rPr>
          <w:rStyle w:val="apple-converted-space"/>
          <w:rFonts w:ascii="Times New Roman" w:eastAsia="Times New Roman" w:hAnsi="Times New Roman" w:cs="Times New Roman"/>
          <w:bCs/>
          <w:color w:val="333333"/>
          <w:sz w:val="20"/>
          <w:szCs w:val="20"/>
          <w:shd w:val="clear" w:color="auto" w:fill="FFFFFF"/>
        </w:rPr>
        <w:t> </w:t>
      </w:r>
      <w:r w:rsidRPr="00201A0E">
        <w:rPr>
          <w:rFonts w:ascii="Times New Roman" w:eastAsia="Times New Roman" w:hAnsi="Times New Roman" w:cs="Times New Roman"/>
          <w:bCs/>
          <w:i/>
          <w:color w:val="333333"/>
          <w:sz w:val="20"/>
          <w:szCs w:val="20"/>
          <w:shd w:val="clear" w:color="auto" w:fill="FFFFFF"/>
        </w:rPr>
        <w:t>AIDD: The President's Committee for People with Intellectual Disabilities</w:t>
      </w:r>
      <w:r w:rsidRPr="00201A0E">
        <w:rPr>
          <w:rStyle w:val="apple-converted-space"/>
          <w:rFonts w:ascii="Times New Roman" w:eastAsia="Times New Roman" w:hAnsi="Times New Roman" w:cs="Times New Roman"/>
          <w:bCs/>
          <w:color w:val="333333"/>
          <w:sz w:val="20"/>
          <w:szCs w:val="20"/>
          <w:shd w:val="clear" w:color="auto" w:fill="FFFFFF"/>
        </w:rPr>
        <w:t> </w:t>
      </w:r>
      <w:r w:rsidRPr="00201A0E">
        <w:rPr>
          <w:rFonts w:ascii="Times New Roman" w:eastAsia="Times New Roman" w:hAnsi="Times New Roman" w:cs="Times New Roman"/>
          <w:bCs/>
          <w:color w:val="333333"/>
          <w:sz w:val="20"/>
          <w:szCs w:val="20"/>
          <w:shd w:val="clear" w:color="auto" w:fill="FFFFFF"/>
        </w:rPr>
        <w:t>(2016), https://acl.gov/Programs/AIDD/Programs/PCPID/index.aspx (last visited Apr 1, 2017).</w:t>
      </w:r>
    </w:p>
  </w:footnote>
  <w:footnote w:id="5">
    <w:p w14:paraId="497921B5" w14:textId="77777777" w:rsidR="00BB3691" w:rsidRPr="00201A0E" w:rsidRDefault="00BB3691" w:rsidP="00201A0E">
      <w:pPr>
        <w:contextualSpacing/>
        <w:rPr>
          <w:rFonts w:ascii="Times New Roman" w:eastAsia="Times New Roman" w:hAnsi="Times New Roman" w:cs="Times New Roman"/>
          <w:sz w:val="20"/>
          <w:szCs w:val="20"/>
        </w:rPr>
      </w:pPr>
      <w:r w:rsidRPr="00201A0E">
        <w:rPr>
          <w:rStyle w:val="FootnoteReference"/>
          <w:rFonts w:ascii="Times New Roman" w:hAnsi="Times New Roman" w:cs="Times New Roman"/>
          <w:color w:val="000000" w:themeColor="text1"/>
          <w:sz w:val="20"/>
          <w:szCs w:val="20"/>
        </w:rPr>
        <w:footnoteRef/>
      </w:r>
      <w:r w:rsidRPr="00201A0E">
        <w:rPr>
          <w:rFonts w:ascii="Times New Roman" w:hAnsi="Times New Roman" w:cs="Times New Roman"/>
          <w:color w:val="000000" w:themeColor="text1"/>
          <w:sz w:val="20"/>
          <w:szCs w:val="20"/>
        </w:rPr>
        <w:t xml:space="preserve"> </w:t>
      </w:r>
      <w:r w:rsidRPr="00201A0E">
        <w:rPr>
          <w:rFonts w:ascii="Times New Roman" w:eastAsia="Times New Roman" w:hAnsi="Times New Roman" w:cs="Times New Roman"/>
          <w:bCs/>
          <w:color w:val="000000" w:themeColor="text1"/>
          <w:sz w:val="20"/>
          <w:szCs w:val="20"/>
          <w:shd w:val="clear" w:color="auto" w:fill="FFFFFF"/>
        </w:rPr>
        <w:t>Introduction to Intellectual Disabilities - The Arc,</w:t>
      </w:r>
      <w:r w:rsidRPr="00201A0E">
        <w:rPr>
          <w:rStyle w:val="apple-converted-space"/>
          <w:rFonts w:ascii="Times New Roman" w:eastAsia="Times New Roman" w:hAnsi="Times New Roman" w:cs="Times New Roman"/>
          <w:bCs/>
          <w:color w:val="000000" w:themeColor="text1"/>
          <w:sz w:val="20"/>
          <w:szCs w:val="20"/>
          <w:shd w:val="clear" w:color="auto" w:fill="FFFFFF"/>
        </w:rPr>
        <w:t> </w:t>
      </w:r>
      <w:r w:rsidRPr="00201A0E">
        <w:rPr>
          <w:rFonts w:ascii="Times New Roman" w:eastAsia="Times New Roman" w:hAnsi="Times New Roman" w:cs="Times New Roman"/>
          <w:bCs/>
          <w:smallCaps/>
          <w:color w:val="000000" w:themeColor="text1"/>
          <w:sz w:val="20"/>
          <w:szCs w:val="20"/>
          <w:shd w:val="clear" w:color="auto" w:fill="FFFFFF"/>
        </w:rPr>
        <w:t>The Arc</w:t>
      </w:r>
      <w:r w:rsidRPr="00201A0E">
        <w:rPr>
          <w:rFonts w:ascii="Times New Roman" w:eastAsia="Times New Roman" w:hAnsi="Times New Roman" w:cs="Times New Roman"/>
          <w:bCs/>
          <w:color w:val="000000" w:themeColor="text1"/>
          <w:sz w:val="20"/>
          <w:szCs w:val="20"/>
          <w:shd w:val="clear" w:color="auto" w:fill="FFFFFF"/>
        </w:rPr>
        <w:t>, http://www.thearc.org/document.doc?id=3661 (last visited Apr 2, 2017).</w:t>
      </w:r>
    </w:p>
  </w:footnote>
  <w:footnote w:id="6">
    <w:p w14:paraId="78A8668F" w14:textId="31DFB35A" w:rsidR="00901F36" w:rsidRPr="00201A0E" w:rsidRDefault="00901F36" w:rsidP="00201A0E">
      <w:pPr>
        <w:contextualSpacing/>
        <w:rPr>
          <w:rFonts w:ascii="Times New Roman" w:eastAsia="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w:t>
      </w:r>
      <w:r w:rsidR="005B1489" w:rsidRPr="00201A0E">
        <w:rPr>
          <w:rFonts w:ascii="Times New Roman" w:eastAsia="Times New Roman" w:hAnsi="Times New Roman" w:cs="Times New Roman"/>
          <w:sz w:val="20"/>
          <w:szCs w:val="20"/>
        </w:rPr>
        <w:t xml:space="preserve">Carol K. </w:t>
      </w:r>
      <w:proofErr w:type="spellStart"/>
      <w:r w:rsidR="001D796B" w:rsidRPr="00201A0E">
        <w:rPr>
          <w:rFonts w:ascii="Times New Roman" w:eastAsia="Times New Roman" w:hAnsi="Times New Roman" w:cs="Times New Roman"/>
          <w:sz w:val="20"/>
          <w:szCs w:val="20"/>
        </w:rPr>
        <w:t>Sigelman</w:t>
      </w:r>
      <w:proofErr w:type="spellEnd"/>
      <w:r w:rsidRPr="00201A0E">
        <w:rPr>
          <w:rFonts w:ascii="Times New Roman" w:eastAsia="Times New Roman" w:hAnsi="Times New Roman" w:cs="Times New Roman"/>
          <w:sz w:val="20"/>
          <w:szCs w:val="20"/>
        </w:rPr>
        <w:t xml:space="preserve"> </w:t>
      </w:r>
      <w:r w:rsidR="00BD057C" w:rsidRPr="00201A0E">
        <w:rPr>
          <w:rFonts w:ascii="Times New Roman" w:eastAsia="Times New Roman" w:hAnsi="Times New Roman" w:cs="Times New Roman"/>
          <w:sz w:val="20"/>
          <w:szCs w:val="20"/>
        </w:rPr>
        <w:t>et al</w:t>
      </w:r>
      <w:r w:rsidRPr="00201A0E">
        <w:rPr>
          <w:rFonts w:ascii="Times New Roman" w:eastAsia="Times New Roman" w:hAnsi="Times New Roman" w:cs="Times New Roman"/>
          <w:sz w:val="20"/>
          <w:szCs w:val="20"/>
        </w:rPr>
        <w:t>.</w:t>
      </w:r>
      <w:r w:rsidR="001D796B" w:rsidRPr="00201A0E">
        <w:rPr>
          <w:rFonts w:ascii="Times New Roman" w:eastAsia="Times New Roman" w:hAnsi="Times New Roman" w:cs="Times New Roman"/>
          <w:sz w:val="20"/>
          <w:szCs w:val="20"/>
        </w:rPr>
        <w:t>,</w:t>
      </w:r>
      <w:r w:rsidRPr="00201A0E">
        <w:rPr>
          <w:rFonts w:ascii="Times New Roman" w:eastAsia="Times New Roman" w:hAnsi="Times New Roman" w:cs="Times New Roman"/>
          <w:sz w:val="20"/>
          <w:szCs w:val="20"/>
        </w:rPr>
        <w:t xml:space="preserve"> W</w:t>
      </w:r>
      <w:r w:rsidRPr="00201A0E">
        <w:rPr>
          <w:rFonts w:ascii="Times New Roman" w:eastAsia="Times New Roman" w:hAnsi="Times New Roman" w:cs="Times New Roman"/>
          <w:i/>
          <w:sz w:val="20"/>
          <w:szCs w:val="20"/>
        </w:rPr>
        <w:t xml:space="preserve">hen in </w:t>
      </w:r>
      <w:r w:rsidR="00BD057C" w:rsidRPr="00201A0E">
        <w:rPr>
          <w:rFonts w:ascii="Times New Roman" w:eastAsia="Times New Roman" w:hAnsi="Times New Roman" w:cs="Times New Roman"/>
          <w:i/>
          <w:sz w:val="20"/>
          <w:szCs w:val="20"/>
        </w:rPr>
        <w:t>Doubt Say Yes: Acquiescence in Interviews with M</w:t>
      </w:r>
      <w:r w:rsidRPr="00201A0E">
        <w:rPr>
          <w:rFonts w:ascii="Times New Roman" w:eastAsia="Times New Roman" w:hAnsi="Times New Roman" w:cs="Times New Roman"/>
          <w:i/>
          <w:sz w:val="20"/>
          <w:szCs w:val="20"/>
        </w:rPr>
        <w:t xml:space="preserve">entally </w:t>
      </w:r>
      <w:r w:rsidR="00BD057C" w:rsidRPr="00201A0E">
        <w:rPr>
          <w:rFonts w:ascii="Times New Roman" w:eastAsia="Times New Roman" w:hAnsi="Times New Roman" w:cs="Times New Roman"/>
          <w:i/>
          <w:sz w:val="20"/>
          <w:szCs w:val="20"/>
        </w:rPr>
        <w:t>Retarded P</w:t>
      </w:r>
      <w:r w:rsidRPr="00201A0E">
        <w:rPr>
          <w:rFonts w:ascii="Times New Roman" w:eastAsia="Times New Roman" w:hAnsi="Times New Roman" w:cs="Times New Roman"/>
          <w:i/>
          <w:sz w:val="20"/>
          <w:szCs w:val="20"/>
        </w:rPr>
        <w:t>ersons</w:t>
      </w:r>
      <w:r w:rsidR="005B1489" w:rsidRPr="00201A0E">
        <w:rPr>
          <w:rFonts w:ascii="Times New Roman" w:eastAsia="Times New Roman" w:hAnsi="Times New Roman" w:cs="Times New Roman"/>
          <w:sz w:val="20"/>
          <w:szCs w:val="20"/>
        </w:rPr>
        <w:t xml:space="preserve"> </w:t>
      </w:r>
      <w:r w:rsidR="00BD057C" w:rsidRPr="00201A0E">
        <w:rPr>
          <w:rFonts w:ascii="Times New Roman" w:eastAsia="Times New Roman" w:hAnsi="Times New Roman" w:cs="Times New Roman"/>
          <w:sz w:val="20"/>
          <w:szCs w:val="20"/>
        </w:rPr>
        <w:t>19</w:t>
      </w:r>
      <w:r w:rsidRPr="00201A0E">
        <w:rPr>
          <w:rFonts w:ascii="Times New Roman" w:eastAsia="Times New Roman" w:hAnsi="Times New Roman" w:cs="Times New Roman"/>
          <w:sz w:val="20"/>
          <w:szCs w:val="20"/>
        </w:rPr>
        <w:t xml:space="preserve"> </w:t>
      </w:r>
      <w:r w:rsidRPr="00201A0E">
        <w:rPr>
          <w:rFonts w:ascii="Times New Roman" w:eastAsia="Times New Roman" w:hAnsi="Times New Roman" w:cs="Times New Roman"/>
          <w:smallCaps/>
          <w:sz w:val="20"/>
          <w:szCs w:val="20"/>
        </w:rPr>
        <w:t>Mental Retardation</w:t>
      </w:r>
      <w:r w:rsidR="00E00FB3" w:rsidRPr="00201A0E">
        <w:rPr>
          <w:rFonts w:ascii="Times New Roman" w:eastAsia="Times New Roman" w:hAnsi="Times New Roman" w:cs="Times New Roman"/>
          <w:sz w:val="20"/>
          <w:szCs w:val="20"/>
        </w:rPr>
        <w:t xml:space="preserve">, </w:t>
      </w:r>
      <w:r w:rsidRPr="00201A0E">
        <w:rPr>
          <w:rFonts w:ascii="Times New Roman" w:eastAsia="Times New Roman" w:hAnsi="Times New Roman" w:cs="Times New Roman"/>
          <w:sz w:val="20"/>
          <w:szCs w:val="20"/>
        </w:rPr>
        <w:t>53–58</w:t>
      </w:r>
      <w:r w:rsidR="00BD057C" w:rsidRPr="00201A0E">
        <w:rPr>
          <w:rFonts w:ascii="Times New Roman" w:eastAsia="Times New Roman" w:hAnsi="Times New Roman" w:cs="Times New Roman"/>
          <w:sz w:val="20"/>
          <w:szCs w:val="20"/>
        </w:rPr>
        <w:t xml:space="preserve"> (1981)</w:t>
      </w:r>
      <w:r w:rsidRPr="00201A0E">
        <w:rPr>
          <w:rFonts w:ascii="Times New Roman" w:eastAsia="Times New Roman" w:hAnsi="Times New Roman" w:cs="Times New Roman"/>
          <w:sz w:val="20"/>
          <w:szCs w:val="20"/>
        </w:rPr>
        <w:t>.</w:t>
      </w:r>
    </w:p>
  </w:footnote>
  <w:footnote w:id="7">
    <w:p w14:paraId="38DC9F0B" w14:textId="1DD10C50" w:rsidR="00CB5BE7" w:rsidRPr="00201A0E" w:rsidRDefault="00CB5BE7" w:rsidP="00201A0E">
      <w:pPr>
        <w:contextualSpacing/>
        <w:rPr>
          <w:rFonts w:ascii="Times New Roman" w:eastAsia="Times New Roman" w:hAnsi="Times New Roman" w:cs="Times New Roman"/>
          <w:bCs/>
          <w:color w:val="333333"/>
          <w:sz w:val="20"/>
          <w:szCs w:val="20"/>
          <w:shd w:val="clear" w:color="auto" w:fill="FFFFFF"/>
        </w:rPr>
      </w:pPr>
      <w:r w:rsidRPr="00201A0E">
        <w:rPr>
          <w:rStyle w:val="FootnoteReference"/>
          <w:rFonts w:ascii="Times New Roman" w:hAnsi="Times New Roman" w:cs="Times New Roman"/>
          <w:sz w:val="20"/>
          <w:szCs w:val="20"/>
        </w:rPr>
        <w:footnoteRef/>
      </w:r>
      <w:r w:rsidRPr="00201A0E">
        <w:rPr>
          <w:rFonts w:ascii="Times New Roman" w:hAnsi="Times New Roman" w:cs="Times New Roman"/>
          <w:i/>
          <w:sz w:val="20"/>
          <w:szCs w:val="20"/>
        </w:rPr>
        <w:t xml:space="preserve"> </w:t>
      </w:r>
      <w:proofErr w:type="gramStart"/>
      <w:r w:rsidRPr="00201A0E">
        <w:rPr>
          <w:rFonts w:ascii="Times New Roman" w:hAnsi="Times New Roman" w:cs="Times New Roman"/>
          <w:i/>
          <w:sz w:val="20"/>
          <w:szCs w:val="20"/>
        </w:rPr>
        <w:t xml:space="preserve">See </w:t>
      </w:r>
      <w:r w:rsidRPr="00201A0E">
        <w:rPr>
          <w:rFonts w:ascii="Times New Roman" w:eastAsia="Times New Roman" w:hAnsi="Times New Roman" w:cs="Times New Roman"/>
          <w:bCs/>
          <w:color w:val="333333"/>
          <w:sz w:val="20"/>
          <w:szCs w:val="20"/>
          <w:shd w:val="clear" w:color="auto" w:fill="FFFFFF"/>
        </w:rPr>
        <w:t xml:space="preserve">Georgina </w:t>
      </w:r>
      <w:proofErr w:type="spellStart"/>
      <w:r w:rsidRPr="00201A0E">
        <w:rPr>
          <w:rFonts w:ascii="Times New Roman" w:eastAsia="Times New Roman" w:hAnsi="Times New Roman" w:cs="Times New Roman"/>
          <w:bCs/>
          <w:color w:val="333333"/>
          <w:sz w:val="20"/>
          <w:szCs w:val="20"/>
          <w:shd w:val="clear" w:color="auto" w:fill="FFFFFF"/>
        </w:rPr>
        <w:t>Stobbs</w:t>
      </w:r>
      <w:proofErr w:type="spellEnd"/>
      <w:r w:rsidRPr="00201A0E">
        <w:rPr>
          <w:rFonts w:ascii="Times New Roman" w:eastAsia="Times New Roman" w:hAnsi="Times New Roman" w:cs="Times New Roman"/>
          <w:bCs/>
          <w:color w:val="333333"/>
          <w:sz w:val="20"/>
          <w:szCs w:val="20"/>
          <w:shd w:val="clear" w:color="auto" w:fill="FFFFFF"/>
        </w:rPr>
        <w:t xml:space="preserve"> &amp; Mark Rhys </w:t>
      </w:r>
      <w:proofErr w:type="spellStart"/>
      <w:r w:rsidRPr="00201A0E">
        <w:rPr>
          <w:rFonts w:ascii="Times New Roman" w:eastAsia="Times New Roman" w:hAnsi="Times New Roman" w:cs="Times New Roman"/>
          <w:bCs/>
          <w:color w:val="333333"/>
          <w:sz w:val="20"/>
          <w:szCs w:val="20"/>
          <w:shd w:val="clear" w:color="auto" w:fill="FFFFFF"/>
        </w:rPr>
        <w:t>Kebbell</w:t>
      </w:r>
      <w:proofErr w:type="spellEnd"/>
      <w:r w:rsidRPr="00201A0E">
        <w:rPr>
          <w:rFonts w:ascii="Times New Roman" w:eastAsia="Times New Roman" w:hAnsi="Times New Roman" w:cs="Times New Roman"/>
          <w:bCs/>
          <w:color w:val="333333"/>
          <w:sz w:val="20"/>
          <w:szCs w:val="20"/>
          <w:shd w:val="clear" w:color="auto" w:fill="FFFFFF"/>
        </w:rPr>
        <w:t>,</w:t>
      </w:r>
      <w:r w:rsidRPr="00201A0E">
        <w:rPr>
          <w:rStyle w:val="apple-converted-space"/>
          <w:rFonts w:ascii="Times New Roman" w:eastAsia="Times New Roman" w:hAnsi="Times New Roman" w:cs="Times New Roman"/>
          <w:bCs/>
          <w:color w:val="333333"/>
          <w:sz w:val="20"/>
          <w:szCs w:val="20"/>
          <w:shd w:val="clear" w:color="auto" w:fill="FFFFFF"/>
        </w:rPr>
        <w:t> </w:t>
      </w:r>
      <w:r w:rsidRPr="00201A0E">
        <w:rPr>
          <w:rFonts w:ascii="Times New Roman" w:eastAsia="Times New Roman" w:hAnsi="Times New Roman" w:cs="Times New Roman"/>
          <w:bCs/>
          <w:i/>
          <w:iCs/>
          <w:color w:val="333333"/>
          <w:sz w:val="20"/>
          <w:szCs w:val="20"/>
          <w:shd w:val="clear" w:color="auto" w:fill="FFFFFF"/>
        </w:rPr>
        <w:t>Jurors' Perception of Witnesses with Intellectual Disabilities and the Influence of Expert Evidence</w:t>
      </w:r>
      <w:r w:rsidRPr="00201A0E">
        <w:rPr>
          <w:rFonts w:ascii="Times New Roman" w:eastAsia="Times New Roman" w:hAnsi="Times New Roman" w:cs="Times New Roman"/>
          <w:bCs/>
          <w:color w:val="333333"/>
          <w:sz w:val="20"/>
          <w:szCs w:val="20"/>
          <w:shd w:val="clear" w:color="auto" w:fill="FFFFFF"/>
        </w:rPr>
        <w:t>, 16</w:t>
      </w:r>
      <w:r w:rsidRPr="00201A0E">
        <w:rPr>
          <w:rStyle w:val="apple-converted-space"/>
          <w:rFonts w:ascii="Times New Roman" w:eastAsia="Times New Roman" w:hAnsi="Times New Roman" w:cs="Times New Roman"/>
          <w:bCs/>
          <w:color w:val="333333"/>
          <w:sz w:val="20"/>
          <w:szCs w:val="20"/>
          <w:shd w:val="clear" w:color="auto" w:fill="FFFFFF"/>
        </w:rPr>
        <w:t> </w:t>
      </w:r>
      <w:r w:rsidR="00D02937" w:rsidRPr="00201A0E">
        <w:rPr>
          <w:rFonts w:ascii="Times New Roman" w:eastAsia="Times New Roman" w:hAnsi="Times New Roman" w:cs="Times New Roman"/>
          <w:bCs/>
          <w:smallCaps/>
          <w:color w:val="333333"/>
          <w:sz w:val="20"/>
          <w:szCs w:val="20"/>
          <w:shd w:val="clear" w:color="auto" w:fill="FFFFFF"/>
        </w:rPr>
        <w:t>J. of Applied Res.</w:t>
      </w:r>
      <w:r w:rsidRPr="00201A0E">
        <w:rPr>
          <w:rFonts w:ascii="Times New Roman" w:eastAsia="Times New Roman" w:hAnsi="Times New Roman" w:cs="Times New Roman"/>
          <w:bCs/>
          <w:smallCaps/>
          <w:color w:val="333333"/>
          <w:sz w:val="20"/>
          <w:szCs w:val="20"/>
          <w:shd w:val="clear" w:color="auto" w:fill="FFFFFF"/>
        </w:rPr>
        <w:t xml:space="preserve"> Intellectual Disabilities</w:t>
      </w:r>
      <w:r w:rsidRPr="00201A0E">
        <w:rPr>
          <w:rStyle w:val="apple-converted-space"/>
          <w:rFonts w:ascii="Times New Roman" w:eastAsia="Times New Roman" w:hAnsi="Times New Roman" w:cs="Times New Roman"/>
          <w:bCs/>
          <w:color w:val="333333"/>
          <w:sz w:val="20"/>
          <w:szCs w:val="20"/>
          <w:shd w:val="clear" w:color="auto" w:fill="FFFFFF"/>
        </w:rPr>
        <w:t> </w:t>
      </w:r>
      <w:r w:rsidR="00BD057C" w:rsidRPr="00201A0E">
        <w:rPr>
          <w:rFonts w:ascii="Times New Roman" w:eastAsia="Times New Roman" w:hAnsi="Times New Roman" w:cs="Times New Roman"/>
          <w:bCs/>
          <w:color w:val="333333"/>
          <w:sz w:val="20"/>
          <w:szCs w:val="20"/>
          <w:shd w:val="clear" w:color="auto" w:fill="FFFFFF"/>
        </w:rPr>
        <w:t xml:space="preserve">107 </w:t>
      </w:r>
      <w:r w:rsidRPr="00201A0E">
        <w:rPr>
          <w:rFonts w:ascii="Times New Roman" w:eastAsia="Times New Roman" w:hAnsi="Times New Roman" w:cs="Times New Roman"/>
          <w:bCs/>
          <w:color w:val="333333"/>
          <w:sz w:val="20"/>
          <w:szCs w:val="20"/>
          <w:shd w:val="clear" w:color="auto" w:fill="FFFFFF"/>
        </w:rPr>
        <w:t>(2003); L. Henry et al.,</w:t>
      </w:r>
      <w:r w:rsidRPr="00201A0E">
        <w:rPr>
          <w:rStyle w:val="apple-converted-space"/>
          <w:rFonts w:ascii="Times New Roman" w:eastAsia="Times New Roman" w:hAnsi="Times New Roman" w:cs="Times New Roman"/>
          <w:bCs/>
          <w:color w:val="333333"/>
          <w:sz w:val="20"/>
          <w:szCs w:val="20"/>
          <w:shd w:val="clear" w:color="auto" w:fill="FFFFFF"/>
        </w:rPr>
        <w:t> </w:t>
      </w:r>
      <w:r w:rsidRPr="00201A0E">
        <w:rPr>
          <w:rFonts w:ascii="Times New Roman" w:eastAsia="Times New Roman" w:hAnsi="Times New Roman" w:cs="Times New Roman"/>
          <w:bCs/>
          <w:i/>
          <w:iCs/>
          <w:color w:val="333333"/>
          <w:sz w:val="20"/>
          <w:szCs w:val="20"/>
          <w:shd w:val="clear" w:color="auto" w:fill="FFFFFF"/>
        </w:rPr>
        <w:t>Perceived</w:t>
      </w:r>
      <w:r w:rsidR="00C97A0D" w:rsidRPr="00201A0E">
        <w:rPr>
          <w:rFonts w:ascii="Times New Roman" w:eastAsia="Times New Roman" w:hAnsi="Times New Roman" w:cs="Times New Roman"/>
          <w:bCs/>
          <w:i/>
          <w:iCs/>
          <w:color w:val="333333"/>
          <w:sz w:val="20"/>
          <w:szCs w:val="20"/>
          <w:shd w:val="clear" w:color="auto" w:fill="FFFFFF"/>
        </w:rPr>
        <w:t xml:space="preserve"> C</w:t>
      </w:r>
      <w:r w:rsidRPr="00201A0E">
        <w:rPr>
          <w:rFonts w:ascii="Times New Roman" w:eastAsia="Times New Roman" w:hAnsi="Times New Roman" w:cs="Times New Roman"/>
          <w:bCs/>
          <w:i/>
          <w:iCs/>
          <w:color w:val="333333"/>
          <w:sz w:val="20"/>
          <w:szCs w:val="20"/>
          <w:shd w:val="clear" w:color="auto" w:fill="FFFFFF"/>
        </w:rPr>
        <w:t xml:space="preserve">redibility and </w:t>
      </w:r>
      <w:r w:rsidR="00C97A0D" w:rsidRPr="00201A0E">
        <w:rPr>
          <w:rFonts w:ascii="Times New Roman" w:eastAsia="Times New Roman" w:hAnsi="Times New Roman" w:cs="Times New Roman"/>
          <w:bCs/>
          <w:i/>
          <w:iCs/>
          <w:color w:val="333333"/>
          <w:sz w:val="20"/>
          <w:szCs w:val="20"/>
          <w:shd w:val="clear" w:color="auto" w:fill="FFFFFF"/>
        </w:rPr>
        <w:t>Eyewitness T</w:t>
      </w:r>
      <w:r w:rsidRPr="00201A0E">
        <w:rPr>
          <w:rFonts w:ascii="Times New Roman" w:eastAsia="Times New Roman" w:hAnsi="Times New Roman" w:cs="Times New Roman"/>
          <w:bCs/>
          <w:i/>
          <w:iCs/>
          <w:color w:val="333333"/>
          <w:sz w:val="20"/>
          <w:szCs w:val="20"/>
          <w:shd w:val="clear" w:color="auto" w:fill="FFFFFF"/>
        </w:rPr>
        <w:t xml:space="preserve">estimony of </w:t>
      </w:r>
      <w:r w:rsidR="00C97A0D" w:rsidRPr="00201A0E">
        <w:rPr>
          <w:rFonts w:ascii="Times New Roman" w:eastAsia="Times New Roman" w:hAnsi="Times New Roman" w:cs="Times New Roman"/>
          <w:bCs/>
          <w:i/>
          <w:iCs/>
          <w:color w:val="333333"/>
          <w:sz w:val="20"/>
          <w:szCs w:val="20"/>
          <w:shd w:val="clear" w:color="auto" w:fill="FFFFFF"/>
        </w:rPr>
        <w:t>Children with Intellectual D</w:t>
      </w:r>
      <w:r w:rsidRPr="00201A0E">
        <w:rPr>
          <w:rFonts w:ascii="Times New Roman" w:eastAsia="Times New Roman" w:hAnsi="Times New Roman" w:cs="Times New Roman"/>
          <w:bCs/>
          <w:i/>
          <w:iCs/>
          <w:color w:val="333333"/>
          <w:sz w:val="20"/>
          <w:szCs w:val="20"/>
          <w:shd w:val="clear" w:color="auto" w:fill="FFFFFF"/>
        </w:rPr>
        <w:t>isabilities</w:t>
      </w:r>
      <w:r w:rsidRPr="00201A0E">
        <w:rPr>
          <w:rFonts w:ascii="Times New Roman" w:eastAsia="Times New Roman" w:hAnsi="Times New Roman" w:cs="Times New Roman"/>
          <w:bCs/>
          <w:color w:val="333333"/>
          <w:sz w:val="20"/>
          <w:szCs w:val="20"/>
          <w:shd w:val="clear" w:color="auto" w:fill="FFFFFF"/>
        </w:rPr>
        <w:t>, 55</w:t>
      </w:r>
      <w:r w:rsidRPr="00201A0E">
        <w:rPr>
          <w:rStyle w:val="apple-converted-space"/>
          <w:rFonts w:ascii="Times New Roman" w:eastAsia="Times New Roman" w:hAnsi="Times New Roman" w:cs="Times New Roman"/>
          <w:bCs/>
          <w:color w:val="333333"/>
          <w:sz w:val="20"/>
          <w:szCs w:val="20"/>
          <w:shd w:val="clear" w:color="auto" w:fill="FFFFFF"/>
        </w:rPr>
        <w:t> </w:t>
      </w:r>
      <w:r w:rsidR="00C97A0D" w:rsidRPr="00201A0E">
        <w:rPr>
          <w:rFonts w:ascii="Times New Roman" w:eastAsia="Times New Roman" w:hAnsi="Times New Roman" w:cs="Times New Roman"/>
          <w:bCs/>
          <w:smallCaps/>
          <w:color w:val="333333"/>
          <w:sz w:val="20"/>
          <w:szCs w:val="20"/>
          <w:shd w:val="clear" w:color="auto" w:fill="FFFFFF"/>
        </w:rPr>
        <w:t>J.</w:t>
      </w:r>
      <w:r w:rsidRPr="00201A0E">
        <w:rPr>
          <w:rFonts w:ascii="Times New Roman" w:eastAsia="Times New Roman" w:hAnsi="Times New Roman" w:cs="Times New Roman"/>
          <w:bCs/>
          <w:smallCaps/>
          <w:color w:val="333333"/>
          <w:sz w:val="20"/>
          <w:szCs w:val="20"/>
          <w:shd w:val="clear" w:color="auto" w:fill="FFFFFF"/>
        </w:rPr>
        <w:t xml:space="preserve"> of </w:t>
      </w:r>
      <w:r w:rsidR="00C97A0D" w:rsidRPr="00201A0E">
        <w:rPr>
          <w:rFonts w:ascii="Times New Roman" w:eastAsia="Times New Roman" w:hAnsi="Times New Roman" w:cs="Times New Roman"/>
          <w:bCs/>
          <w:smallCaps/>
          <w:color w:val="333333"/>
          <w:sz w:val="20"/>
          <w:szCs w:val="20"/>
          <w:shd w:val="clear" w:color="auto" w:fill="FFFFFF"/>
        </w:rPr>
        <w:t>Intellectual Disability Res</w:t>
      </w:r>
      <w:r w:rsidR="005B1489" w:rsidRPr="00201A0E">
        <w:rPr>
          <w:rFonts w:ascii="Times New Roman" w:eastAsia="Times New Roman" w:hAnsi="Times New Roman" w:cs="Times New Roman"/>
          <w:bCs/>
          <w:smallCaps/>
          <w:color w:val="333333"/>
          <w:sz w:val="20"/>
          <w:szCs w:val="20"/>
          <w:shd w:val="clear" w:color="auto" w:fill="FFFFFF"/>
        </w:rPr>
        <w:t>.</w:t>
      </w:r>
      <w:r w:rsidR="00C97A0D" w:rsidRPr="00201A0E">
        <w:rPr>
          <w:rFonts w:ascii="Times New Roman" w:eastAsia="Times New Roman" w:hAnsi="Times New Roman" w:cs="Times New Roman"/>
          <w:bCs/>
          <w:smallCaps/>
          <w:color w:val="333333"/>
          <w:sz w:val="20"/>
          <w:szCs w:val="20"/>
          <w:shd w:val="clear" w:color="auto" w:fill="FFFFFF"/>
        </w:rPr>
        <w:t xml:space="preserve"> </w:t>
      </w:r>
      <w:r w:rsidR="00C97A0D" w:rsidRPr="00201A0E">
        <w:rPr>
          <w:rFonts w:ascii="Times New Roman" w:eastAsia="Times New Roman" w:hAnsi="Times New Roman" w:cs="Times New Roman"/>
          <w:bCs/>
          <w:color w:val="333333"/>
          <w:sz w:val="20"/>
          <w:szCs w:val="20"/>
          <w:shd w:val="clear" w:color="auto" w:fill="FFFFFF"/>
        </w:rPr>
        <w:t xml:space="preserve">385 </w:t>
      </w:r>
      <w:r w:rsidRPr="00201A0E">
        <w:rPr>
          <w:rFonts w:ascii="Times New Roman" w:eastAsia="Times New Roman" w:hAnsi="Times New Roman" w:cs="Times New Roman"/>
          <w:bCs/>
          <w:color w:val="333333"/>
          <w:sz w:val="20"/>
          <w:szCs w:val="20"/>
          <w:shd w:val="clear" w:color="auto" w:fill="FFFFFF"/>
        </w:rPr>
        <w:t xml:space="preserve">(2011); M. </w:t>
      </w:r>
      <w:proofErr w:type="spellStart"/>
      <w:r w:rsidRPr="00201A0E">
        <w:rPr>
          <w:rFonts w:ascii="Times New Roman" w:eastAsia="Times New Roman" w:hAnsi="Times New Roman" w:cs="Times New Roman"/>
          <w:bCs/>
          <w:color w:val="333333"/>
          <w:sz w:val="20"/>
          <w:szCs w:val="20"/>
          <w:shd w:val="clear" w:color="auto" w:fill="FFFFFF"/>
        </w:rPr>
        <w:t>Peled</w:t>
      </w:r>
      <w:proofErr w:type="spellEnd"/>
      <w:r w:rsidRPr="00201A0E">
        <w:rPr>
          <w:rFonts w:ascii="Times New Roman" w:eastAsia="Times New Roman" w:hAnsi="Times New Roman" w:cs="Times New Roman"/>
          <w:bCs/>
          <w:color w:val="333333"/>
          <w:sz w:val="20"/>
          <w:szCs w:val="20"/>
          <w:shd w:val="clear" w:color="auto" w:fill="FFFFFF"/>
        </w:rPr>
        <w:t xml:space="preserve">, </w:t>
      </w:r>
      <w:r w:rsidR="00C43D2E" w:rsidRPr="00201A0E">
        <w:rPr>
          <w:rFonts w:ascii="Times New Roman" w:eastAsia="Times New Roman" w:hAnsi="Times New Roman" w:cs="Times New Roman"/>
          <w:bCs/>
          <w:color w:val="333333"/>
          <w:sz w:val="20"/>
          <w:szCs w:val="20"/>
          <w:shd w:val="clear" w:color="auto" w:fill="FFFFFF"/>
        </w:rPr>
        <w:t>et al.</w:t>
      </w:r>
      <w:r w:rsidRPr="00201A0E">
        <w:rPr>
          <w:rFonts w:ascii="Times New Roman" w:eastAsia="Times New Roman" w:hAnsi="Times New Roman" w:cs="Times New Roman"/>
          <w:bCs/>
          <w:color w:val="333333"/>
          <w:sz w:val="20"/>
          <w:szCs w:val="20"/>
          <w:shd w:val="clear" w:color="auto" w:fill="FFFFFF"/>
        </w:rPr>
        <w:t>,</w:t>
      </w:r>
      <w:r w:rsidRPr="00201A0E">
        <w:rPr>
          <w:rStyle w:val="apple-converted-space"/>
          <w:rFonts w:ascii="Times New Roman" w:eastAsia="Times New Roman" w:hAnsi="Times New Roman" w:cs="Times New Roman"/>
          <w:bCs/>
          <w:color w:val="333333"/>
          <w:sz w:val="20"/>
          <w:szCs w:val="20"/>
          <w:shd w:val="clear" w:color="auto" w:fill="FFFFFF"/>
        </w:rPr>
        <w:t> </w:t>
      </w:r>
      <w:r w:rsidR="00C43D2E" w:rsidRPr="00201A0E">
        <w:rPr>
          <w:rFonts w:ascii="Times New Roman" w:eastAsia="Times New Roman" w:hAnsi="Times New Roman" w:cs="Times New Roman"/>
          <w:bCs/>
          <w:i/>
          <w:iCs/>
          <w:color w:val="333333"/>
          <w:sz w:val="20"/>
          <w:szCs w:val="20"/>
          <w:shd w:val="clear" w:color="auto" w:fill="FFFFFF"/>
        </w:rPr>
        <w:t>Eyewitness Testimony and Perceived Credibility of Y</w:t>
      </w:r>
      <w:r w:rsidRPr="00201A0E">
        <w:rPr>
          <w:rFonts w:ascii="Times New Roman" w:eastAsia="Times New Roman" w:hAnsi="Times New Roman" w:cs="Times New Roman"/>
          <w:bCs/>
          <w:i/>
          <w:iCs/>
          <w:color w:val="333333"/>
          <w:sz w:val="20"/>
          <w:szCs w:val="20"/>
          <w:shd w:val="clear" w:color="auto" w:fill="FFFFFF"/>
        </w:rPr>
        <w:t xml:space="preserve">outh with </w:t>
      </w:r>
      <w:r w:rsidR="00C43D2E" w:rsidRPr="00201A0E">
        <w:rPr>
          <w:rFonts w:ascii="Times New Roman" w:eastAsia="Times New Roman" w:hAnsi="Times New Roman" w:cs="Times New Roman"/>
          <w:bCs/>
          <w:i/>
          <w:iCs/>
          <w:color w:val="333333"/>
          <w:sz w:val="20"/>
          <w:szCs w:val="20"/>
          <w:shd w:val="clear" w:color="auto" w:fill="FFFFFF"/>
        </w:rPr>
        <w:t>Mild I</w:t>
      </w:r>
      <w:r w:rsidRPr="00201A0E">
        <w:rPr>
          <w:rFonts w:ascii="Times New Roman" w:eastAsia="Times New Roman" w:hAnsi="Times New Roman" w:cs="Times New Roman"/>
          <w:bCs/>
          <w:i/>
          <w:iCs/>
          <w:color w:val="333333"/>
          <w:sz w:val="20"/>
          <w:szCs w:val="20"/>
          <w:shd w:val="clear" w:color="auto" w:fill="FFFFFF"/>
        </w:rPr>
        <w:t xml:space="preserve">ntellectual </w:t>
      </w:r>
      <w:r w:rsidR="00C43D2E" w:rsidRPr="00201A0E">
        <w:rPr>
          <w:rFonts w:ascii="Times New Roman" w:eastAsia="Times New Roman" w:hAnsi="Times New Roman" w:cs="Times New Roman"/>
          <w:bCs/>
          <w:i/>
          <w:iCs/>
          <w:color w:val="333333"/>
          <w:sz w:val="20"/>
          <w:szCs w:val="20"/>
          <w:shd w:val="clear" w:color="auto" w:fill="FFFFFF"/>
        </w:rPr>
        <w:t>D</w:t>
      </w:r>
      <w:r w:rsidRPr="00201A0E">
        <w:rPr>
          <w:rFonts w:ascii="Times New Roman" w:eastAsia="Times New Roman" w:hAnsi="Times New Roman" w:cs="Times New Roman"/>
          <w:bCs/>
          <w:i/>
          <w:iCs/>
          <w:color w:val="333333"/>
          <w:sz w:val="20"/>
          <w:szCs w:val="20"/>
          <w:shd w:val="clear" w:color="auto" w:fill="FFFFFF"/>
        </w:rPr>
        <w:t>isability</w:t>
      </w:r>
      <w:r w:rsidRPr="00201A0E">
        <w:rPr>
          <w:rFonts w:ascii="Times New Roman" w:eastAsia="Times New Roman" w:hAnsi="Times New Roman" w:cs="Times New Roman"/>
          <w:bCs/>
          <w:color w:val="333333"/>
          <w:sz w:val="20"/>
          <w:szCs w:val="20"/>
          <w:shd w:val="clear" w:color="auto" w:fill="FFFFFF"/>
        </w:rPr>
        <w:t>, 48</w:t>
      </w:r>
      <w:r w:rsidRPr="00201A0E">
        <w:rPr>
          <w:rStyle w:val="apple-converted-space"/>
          <w:rFonts w:ascii="Times New Roman" w:eastAsia="Times New Roman" w:hAnsi="Times New Roman" w:cs="Times New Roman"/>
          <w:bCs/>
          <w:color w:val="333333"/>
          <w:sz w:val="20"/>
          <w:szCs w:val="20"/>
          <w:shd w:val="clear" w:color="auto" w:fill="FFFFFF"/>
        </w:rPr>
        <w:t> </w:t>
      </w:r>
      <w:r w:rsidR="00D02937" w:rsidRPr="00201A0E">
        <w:rPr>
          <w:rFonts w:ascii="Times New Roman" w:eastAsia="Times New Roman" w:hAnsi="Times New Roman" w:cs="Times New Roman"/>
          <w:bCs/>
          <w:smallCaps/>
          <w:color w:val="333333"/>
          <w:sz w:val="20"/>
          <w:szCs w:val="20"/>
          <w:shd w:val="clear" w:color="auto" w:fill="FFFFFF"/>
        </w:rPr>
        <w:t>J.</w:t>
      </w:r>
      <w:r w:rsidRPr="00201A0E">
        <w:rPr>
          <w:rFonts w:ascii="Times New Roman" w:eastAsia="Times New Roman" w:hAnsi="Times New Roman" w:cs="Times New Roman"/>
          <w:bCs/>
          <w:smallCaps/>
          <w:color w:val="333333"/>
          <w:sz w:val="20"/>
          <w:szCs w:val="20"/>
          <w:shd w:val="clear" w:color="auto" w:fill="FFFFFF"/>
        </w:rPr>
        <w:t xml:space="preserve"> of Intellectual </w:t>
      </w:r>
      <w:r w:rsidR="00C43D2E" w:rsidRPr="00201A0E">
        <w:rPr>
          <w:rFonts w:ascii="Times New Roman" w:eastAsia="Times New Roman" w:hAnsi="Times New Roman" w:cs="Times New Roman"/>
          <w:bCs/>
          <w:smallCaps/>
          <w:color w:val="333333"/>
          <w:sz w:val="20"/>
          <w:szCs w:val="20"/>
          <w:shd w:val="clear" w:color="auto" w:fill="FFFFFF"/>
        </w:rPr>
        <w:t>Disability Res.</w:t>
      </w:r>
      <w:r w:rsidRPr="00201A0E">
        <w:rPr>
          <w:rStyle w:val="apple-converted-space"/>
          <w:rFonts w:ascii="Times New Roman" w:eastAsia="Times New Roman" w:hAnsi="Times New Roman" w:cs="Times New Roman"/>
          <w:bCs/>
          <w:color w:val="333333"/>
          <w:sz w:val="20"/>
          <w:szCs w:val="20"/>
          <w:shd w:val="clear" w:color="auto" w:fill="FFFFFF"/>
        </w:rPr>
        <w:t> </w:t>
      </w:r>
      <w:r w:rsidR="00BD057C" w:rsidRPr="00201A0E">
        <w:rPr>
          <w:rFonts w:ascii="Times New Roman" w:eastAsia="Times New Roman" w:hAnsi="Times New Roman" w:cs="Times New Roman"/>
          <w:bCs/>
          <w:color w:val="333333"/>
          <w:sz w:val="20"/>
          <w:szCs w:val="20"/>
          <w:shd w:val="clear" w:color="auto" w:fill="FFFFFF"/>
        </w:rPr>
        <w:t>699–703</w:t>
      </w:r>
      <w:r w:rsidRPr="00201A0E">
        <w:rPr>
          <w:rFonts w:ascii="Times New Roman" w:eastAsia="Times New Roman" w:hAnsi="Times New Roman" w:cs="Times New Roman"/>
          <w:bCs/>
          <w:color w:val="333333"/>
          <w:sz w:val="20"/>
          <w:szCs w:val="20"/>
          <w:shd w:val="clear" w:color="auto" w:fill="FFFFFF"/>
        </w:rPr>
        <w:t xml:space="preserve"> (2004); </w:t>
      </w:r>
      <w:proofErr w:type="spellStart"/>
      <w:r w:rsidRPr="00201A0E">
        <w:rPr>
          <w:rFonts w:ascii="Times New Roman" w:eastAsia="Times New Roman" w:hAnsi="Times New Roman" w:cs="Times New Roman"/>
          <w:bCs/>
          <w:color w:val="333333"/>
          <w:sz w:val="20"/>
          <w:szCs w:val="20"/>
          <w:shd w:val="clear" w:color="auto" w:fill="FFFFFF"/>
        </w:rPr>
        <w:t>Nitza</w:t>
      </w:r>
      <w:proofErr w:type="spellEnd"/>
      <w:r w:rsidRPr="00201A0E">
        <w:rPr>
          <w:rFonts w:ascii="Times New Roman" w:eastAsia="Times New Roman" w:hAnsi="Times New Roman" w:cs="Times New Roman"/>
          <w:bCs/>
          <w:color w:val="333333"/>
          <w:sz w:val="20"/>
          <w:szCs w:val="20"/>
          <w:shd w:val="clear" w:color="auto" w:fill="FFFFFF"/>
        </w:rPr>
        <w:t xml:space="preserve"> B. Perlman et al.,</w:t>
      </w:r>
      <w:r w:rsidRPr="00201A0E">
        <w:rPr>
          <w:rStyle w:val="apple-converted-space"/>
          <w:rFonts w:ascii="Times New Roman" w:eastAsia="Times New Roman" w:hAnsi="Times New Roman" w:cs="Times New Roman"/>
          <w:bCs/>
          <w:color w:val="333333"/>
          <w:sz w:val="20"/>
          <w:szCs w:val="20"/>
          <w:shd w:val="clear" w:color="auto" w:fill="FFFFFF"/>
        </w:rPr>
        <w:t> </w:t>
      </w:r>
      <w:r w:rsidR="00237DF6" w:rsidRPr="00201A0E">
        <w:rPr>
          <w:rFonts w:ascii="Times New Roman" w:eastAsia="Times New Roman" w:hAnsi="Times New Roman" w:cs="Times New Roman"/>
          <w:bCs/>
          <w:i/>
          <w:iCs/>
          <w:color w:val="333333"/>
          <w:sz w:val="20"/>
          <w:szCs w:val="20"/>
          <w:shd w:val="clear" w:color="auto" w:fill="FFFFFF"/>
        </w:rPr>
        <w:t>The Developmentally Handicapped W</w:t>
      </w:r>
      <w:r w:rsidRPr="00201A0E">
        <w:rPr>
          <w:rFonts w:ascii="Times New Roman" w:eastAsia="Times New Roman" w:hAnsi="Times New Roman" w:cs="Times New Roman"/>
          <w:bCs/>
          <w:i/>
          <w:iCs/>
          <w:color w:val="333333"/>
          <w:sz w:val="20"/>
          <w:szCs w:val="20"/>
          <w:shd w:val="clear" w:color="auto" w:fill="FFFFFF"/>
        </w:rPr>
        <w:t xml:space="preserve">itness: Competency </w:t>
      </w:r>
      <w:r w:rsidR="00237DF6" w:rsidRPr="00201A0E">
        <w:rPr>
          <w:rFonts w:ascii="Times New Roman" w:eastAsia="Times New Roman" w:hAnsi="Times New Roman" w:cs="Times New Roman"/>
          <w:bCs/>
          <w:i/>
          <w:iCs/>
          <w:color w:val="333333"/>
          <w:sz w:val="20"/>
          <w:szCs w:val="20"/>
          <w:shd w:val="clear" w:color="auto" w:fill="FFFFFF"/>
        </w:rPr>
        <w:t>as a F</w:t>
      </w:r>
      <w:r w:rsidR="00C43D2E" w:rsidRPr="00201A0E">
        <w:rPr>
          <w:rFonts w:ascii="Times New Roman" w:eastAsia="Times New Roman" w:hAnsi="Times New Roman" w:cs="Times New Roman"/>
          <w:bCs/>
          <w:i/>
          <w:iCs/>
          <w:color w:val="333333"/>
          <w:sz w:val="20"/>
          <w:szCs w:val="20"/>
          <w:shd w:val="clear" w:color="auto" w:fill="FFFFFF"/>
        </w:rPr>
        <w:t xml:space="preserve">unction of </w:t>
      </w:r>
      <w:r w:rsidR="00237DF6" w:rsidRPr="00201A0E">
        <w:rPr>
          <w:rFonts w:ascii="Times New Roman" w:eastAsia="Times New Roman" w:hAnsi="Times New Roman" w:cs="Times New Roman"/>
          <w:bCs/>
          <w:i/>
          <w:iCs/>
          <w:color w:val="333333"/>
          <w:sz w:val="20"/>
          <w:szCs w:val="20"/>
          <w:shd w:val="clear" w:color="auto" w:fill="FFFFFF"/>
        </w:rPr>
        <w:t>Q</w:t>
      </w:r>
      <w:r w:rsidR="00C43D2E" w:rsidRPr="00201A0E">
        <w:rPr>
          <w:rFonts w:ascii="Times New Roman" w:eastAsia="Times New Roman" w:hAnsi="Times New Roman" w:cs="Times New Roman"/>
          <w:bCs/>
          <w:i/>
          <w:iCs/>
          <w:color w:val="333333"/>
          <w:sz w:val="20"/>
          <w:szCs w:val="20"/>
          <w:shd w:val="clear" w:color="auto" w:fill="FFFFFF"/>
        </w:rPr>
        <w:t xml:space="preserve">uestion </w:t>
      </w:r>
      <w:r w:rsidR="00237DF6" w:rsidRPr="00201A0E">
        <w:rPr>
          <w:rFonts w:ascii="Times New Roman" w:eastAsia="Times New Roman" w:hAnsi="Times New Roman" w:cs="Times New Roman"/>
          <w:bCs/>
          <w:i/>
          <w:iCs/>
          <w:color w:val="333333"/>
          <w:sz w:val="20"/>
          <w:szCs w:val="20"/>
          <w:shd w:val="clear" w:color="auto" w:fill="FFFFFF"/>
        </w:rPr>
        <w:t>F</w:t>
      </w:r>
      <w:r w:rsidR="00C43D2E" w:rsidRPr="00201A0E">
        <w:rPr>
          <w:rFonts w:ascii="Times New Roman" w:eastAsia="Times New Roman" w:hAnsi="Times New Roman" w:cs="Times New Roman"/>
          <w:bCs/>
          <w:i/>
          <w:iCs/>
          <w:color w:val="333333"/>
          <w:sz w:val="20"/>
          <w:szCs w:val="20"/>
          <w:shd w:val="clear" w:color="auto" w:fill="FFFFFF"/>
        </w:rPr>
        <w:t>orma</w:t>
      </w:r>
      <w:r w:rsidR="00237DF6" w:rsidRPr="00201A0E">
        <w:rPr>
          <w:rFonts w:ascii="Times New Roman" w:eastAsia="Times New Roman" w:hAnsi="Times New Roman" w:cs="Times New Roman"/>
          <w:bCs/>
          <w:i/>
          <w:iCs/>
          <w:color w:val="333333"/>
          <w:sz w:val="20"/>
          <w:szCs w:val="20"/>
          <w:shd w:val="clear" w:color="auto" w:fill="FFFFFF"/>
        </w:rPr>
        <w:t>t</w:t>
      </w:r>
      <w:r w:rsidRPr="00201A0E">
        <w:rPr>
          <w:rFonts w:ascii="Times New Roman" w:eastAsia="Times New Roman" w:hAnsi="Times New Roman" w:cs="Times New Roman"/>
          <w:bCs/>
          <w:color w:val="333333"/>
          <w:sz w:val="20"/>
          <w:szCs w:val="20"/>
          <w:shd w:val="clear" w:color="auto" w:fill="FFFFFF"/>
        </w:rPr>
        <w:t>, 18</w:t>
      </w:r>
      <w:r w:rsidRPr="00201A0E">
        <w:rPr>
          <w:rStyle w:val="apple-converted-space"/>
          <w:rFonts w:ascii="Times New Roman" w:eastAsia="Times New Roman" w:hAnsi="Times New Roman" w:cs="Times New Roman"/>
          <w:bCs/>
          <w:color w:val="333333"/>
          <w:sz w:val="20"/>
          <w:szCs w:val="20"/>
          <w:shd w:val="clear" w:color="auto" w:fill="FFFFFF"/>
        </w:rPr>
        <w:t> </w:t>
      </w:r>
      <w:r w:rsidR="00C43D2E" w:rsidRPr="00201A0E">
        <w:rPr>
          <w:rFonts w:ascii="Times New Roman" w:eastAsia="Times New Roman" w:hAnsi="Times New Roman" w:cs="Times New Roman"/>
          <w:bCs/>
          <w:smallCaps/>
          <w:color w:val="333333"/>
          <w:sz w:val="20"/>
          <w:szCs w:val="20"/>
          <w:shd w:val="clear" w:color="auto" w:fill="FFFFFF"/>
        </w:rPr>
        <w:t xml:space="preserve">L. &amp; </w:t>
      </w:r>
      <w:r w:rsidRPr="00201A0E">
        <w:rPr>
          <w:rFonts w:ascii="Times New Roman" w:eastAsia="Times New Roman" w:hAnsi="Times New Roman" w:cs="Times New Roman"/>
          <w:bCs/>
          <w:smallCaps/>
          <w:color w:val="333333"/>
          <w:sz w:val="20"/>
          <w:szCs w:val="20"/>
          <w:shd w:val="clear" w:color="auto" w:fill="FFFFFF"/>
        </w:rPr>
        <w:t>Hum</w:t>
      </w:r>
      <w:r w:rsidR="00237DF6" w:rsidRPr="00201A0E">
        <w:rPr>
          <w:rFonts w:ascii="Times New Roman" w:eastAsia="Times New Roman" w:hAnsi="Times New Roman" w:cs="Times New Roman"/>
          <w:bCs/>
          <w:smallCaps/>
          <w:color w:val="333333"/>
          <w:sz w:val="20"/>
          <w:szCs w:val="20"/>
          <w:shd w:val="clear" w:color="auto" w:fill="FFFFFF"/>
        </w:rPr>
        <w:t>.</w:t>
      </w:r>
      <w:proofErr w:type="gramEnd"/>
      <w:r w:rsidR="00237DF6" w:rsidRPr="00201A0E">
        <w:rPr>
          <w:rFonts w:ascii="Times New Roman" w:eastAsia="Times New Roman" w:hAnsi="Times New Roman" w:cs="Times New Roman"/>
          <w:bCs/>
          <w:smallCaps/>
          <w:color w:val="333333"/>
          <w:sz w:val="20"/>
          <w:szCs w:val="20"/>
          <w:shd w:val="clear" w:color="auto" w:fill="FFFFFF"/>
        </w:rPr>
        <w:t xml:space="preserve"> </w:t>
      </w:r>
      <w:proofErr w:type="spellStart"/>
      <w:r w:rsidR="00237DF6" w:rsidRPr="00201A0E">
        <w:rPr>
          <w:rFonts w:ascii="Times New Roman" w:eastAsia="Times New Roman" w:hAnsi="Times New Roman" w:cs="Times New Roman"/>
          <w:bCs/>
          <w:smallCaps/>
          <w:color w:val="333333"/>
          <w:sz w:val="20"/>
          <w:szCs w:val="20"/>
          <w:shd w:val="clear" w:color="auto" w:fill="FFFFFF"/>
        </w:rPr>
        <w:t>Behav</w:t>
      </w:r>
      <w:proofErr w:type="spellEnd"/>
      <w:r w:rsidR="00237DF6" w:rsidRPr="00201A0E">
        <w:rPr>
          <w:rFonts w:ascii="Times New Roman" w:eastAsia="Times New Roman" w:hAnsi="Times New Roman" w:cs="Times New Roman"/>
          <w:bCs/>
          <w:smallCaps/>
          <w:color w:val="333333"/>
          <w:sz w:val="20"/>
          <w:szCs w:val="20"/>
          <w:shd w:val="clear" w:color="auto" w:fill="FFFFFF"/>
        </w:rPr>
        <w:t>.</w:t>
      </w:r>
      <w:r w:rsidRPr="00201A0E">
        <w:rPr>
          <w:rStyle w:val="apple-converted-space"/>
          <w:rFonts w:ascii="Times New Roman" w:eastAsia="Times New Roman" w:hAnsi="Times New Roman" w:cs="Times New Roman"/>
          <w:bCs/>
          <w:color w:val="333333"/>
          <w:sz w:val="20"/>
          <w:szCs w:val="20"/>
          <w:shd w:val="clear" w:color="auto" w:fill="FFFFFF"/>
        </w:rPr>
        <w:t> </w:t>
      </w:r>
      <w:r w:rsidR="00BD057C" w:rsidRPr="00201A0E">
        <w:rPr>
          <w:rFonts w:ascii="Times New Roman" w:eastAsia="Times New Roman" w:hAnsi="Times New Roman" w:cs="Times New Roman"/>
          <w:bCs/>
          <w:color w:val="333333"/>
          <w:sz w:val="20"/>
          <w:szCs w:val="20"/>
          <w:shd w:val="clear" w:color="auto" w:fill="FFFFFF"/>
        </w:rPr>
        <w:t>171–187</w:t>
      </w:r>
      <w:r w:rsidRPr="00201A0E">
        <w:rPr>
          <w:rFonts w:ascii="Times New Roman" w:eastAsia="Times New Roman" w:hAnsi="Times New Roman" w:cs="Times New Roman"/>
          <w:bCs/>
          <w:color w:val="333333"/>
          <w:sz w:val="20"/>
          <w:szCs w:val="20"/>
          <w:shd w:val="clear" w:color="auto" w:fill="FFFFFF"/>
        </w:rPr>
        <w:t xml:space="preserve"> (1994).</w:t>
      </w:r>
    </w:p>
  </w:footnote>
  <w:footnote w:id="8">
    <w:p w14:paraId="0AB78E4C" w14:textId="72E6AC4F" w:rsidR="00CB5BE7" w:rsidRPr="00201A0E" w:rsidRDefault="00CB5BE7" w:rsidP="00201A0E">
      <w:pPr>
        <w:contextualSpacing/>
        <w:rPr>
          <w:rFonts w:ascii="Times New Roman" w:eastAsia="Times New Roman" w:hAnsi="Times New Roman" w:cs="Times New Roman"/>
          <w:sz w:val="20"/>
          <w:szCs w:val="20"/>
        </w:rPr>
      </w:pPr>
      <w:r w:rsidRPr="00201A0E">
        <w:rPr>
          <w:rStyle w:val="FootnoteReference"/>
          <w:rFonts w:ascii="Times New Roman" w:hAnsi="Times New Roman" w:cs="Times New Roman"/>
          <w:sz w:val="20"/>
          <w:szCs w:val="20"/>
        </w:rPr>
        <w:footnoteRef/>
      </w:r>
      <w:r w:rsidR="006E0006" w:rsidRPr="00201A0E">
        <w:rPr>
          <w:rFonts w:ascii="Times New Roman" w:eastAsia="Times New Roman" w:hAnsi="Times New Roman" w:cs="Times New Roman"/>
          <w:i/>
          <w:sz w:val="20"/>
          <w:szCs w:val="20"/>
        </w:rPr>
        <w:t xml:space="preserve">See </w:t>
      </w:r>
      <w:r w:rsidR="006E0006" w:rsidRPr="00201A0E">
        <w:rPr>
          <w:rFonts w:ascii="Times New Roman" w:eastAsia="Times New Roman" w:hAnsi="Times New Roman" w:cs="Times New Roman"/>
          <w:sz w:val="20"/>
          <w:szCs w:val="20"/>
        </w:rPr>
        <w:t xml:space="preserve">Thomas </w:t>
      </w:r>
      <w:proofErr w:type="spellStart"/>
      <w:r w:rsidR="006E0006" w:rsidRPr="00201A0E">
        <w:rPr>
          <w:rFonts w:ascii="Times New Roman" w:eastAsia="Times New Roman" w:hAnsi="Times New Roman" w:cs="Times New Roman"/>
          <w:sz w:val="20"/>
          <w:szCs w:val="20"/>
        </w:rPr>
        <w:t>Leyhe</w:t>
      </w:r>
      <w:proofErr w:type="spellEnd"/>
      <w:r w:rsidR="006E0006" w:rsidRPr="00201A0E">
        <w:rPr>
          <w:rFonts w:ascii="Times New Roman" w:eastAsia="Times New Roman" w:hAnsi="Times New Roman" w:cs="Times New Roman"/>
          <w:sz w:val="20"/>
          <w:szCs w:val="20"/>
        </w:rPr>
        <w:t xml:space="preserve"> et al., </w:t>
      </w:r>
      <w:r w:rsidR="006E0006" w:rsidRPr="00201A0E">
        <w:rPr>
          <w:rFonts w:ascii="Times New Roman" w:eastAsia="Times New Roman" w:hAnsi="Times New Roman" w:cs="Times New Roman"/>
          <w:i/>
          <w:sz w:val="20"/>
          <w:szCs w:val="20"/>
        </w:rPr>
        <w:t>Impairment of Episodic and Semantic Autobiographical Memory in Patients With Mild Cognitive Impairment and Early Alzheimer’s Disease</w:t>
      </w:r>
      <w:r w:rsidR="006E0006" w:rsidRPr="00201A0E">
        <w:rPr>
          <w:rFonts w:ascii="Times New Roman" w:eastAsia="Times New Roman" w:hAnsi="Times New Roman" w:cs="Times New Roman"/>
          <w:sz w:val="20"/>
          <w:szCs w:val="20"/>
        </w:rPr>
        <w:t xml:space="preserve">, 47 </w:t>
      </w:r>
      <w:proofErr w:type="spellStart"/>
      <w:r w:rsidR="006E0006" w:rsidRPr="00201A0E">
        <w:rPr>
          <w:rFonts w:ascii="Times New Roman" w:eastAsia="Times New Roman" w:hAnsi="Times New Roman" w:cs="Times New Roman"/>
          <w:sz w:val="20"/>
          <w:szCs w:val="20"/>
        </w:rPr>
        <w:t>Neuropyschologia</w:t>
      </w:r>
      <w:proofErr w:type="spellEnd"/>
      <w:r w:rsidR="006E0006" w:rsidRPr="00201A0E">
        <w:rPr>
          <w:rFonts w:ascii="Times New Roman" w:eastAsia="Times New Roman" w:hAnsi="Times New Roman" w:cs="Times New Roman"/>
          <w:sz w:val="20"/>
          <w:szCs w:val="20"/>
        </w:rPr>
        <w:t xml:space="preserve"> 2464 (2009) (describing and comparing the memory problems of people with mild cognitive impairment to those with Alzheimer’s disease)</w:t>
      </w:r>
      <w:r w:rsidRPr="00201A0E">
        <w:rPr>
          <w:rFonts w:ascii="Times New Roman" w:eastAsia="Times New Roman" w:hAnsi="Times New Roman" w:cs="Times New Roman"/>
          <w:bCs/>
          <w:color w:val="333333"/>
          <w:sz w:val="20"/>
          <w:szCs w:val="20"/>
          <w:shd w:val="clear" w:color="auto" w:fill="FFFFFF"/>
        </w:rPr>
        <w:t>.</w:t>
      </w:r>
    </w:p>
  </w:footnote>
  <w:footnote w:id="9">
    <w:p w14:paraId="4089249B" w14:textId="4531D949" w:rsidR="001C1255" w:rsidRPr="00201A0E" w:rsidRDefault="001C1255" w:rsidP="00201A0E">
      <w:pPr>
        <w:pStyle w:val="FootnoteText"/>
        <w:contextualSpacing/>
        <w:rPr>
          <w:rFonts w:ascii="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w:t>
      </w:r>
      <w:r w:rsidRPr="00201A0E">
        <w:rPr>
          <w:rFonts w:ascii="Times New Roman" w:eastAsia="Times New Roman" w:hAnsi="Times New Roman" w:cs="Times New Roman"/>
          <w:i/>
          <w:sz w:val="20"/>
          <w:szCs w:val="20"/>
        </w:rPr>
        <w:t>See Int’l Statistical Classification of Diseases and Related Health Problems</w:t>
      </w:r>
      <w:r w:rsidRPr="00201A0E">
        <w:rPr>
          <w:rFonts w:ascii="Times New Roman" w:eastAsia="Times New Roman" w:hAnsi="Times New Roman" w:cs="Times New Roman"/>
          <w:sz w:val="20"/>
          <w:szCs w:val="20"/>
        </w:rPr>
        <w:t>, 10th Edition (2016).</w:t>
      </w:r>
    </w:p>
  </w:footnote>
  <w:footnote w:id="10">
    <w:p w14:paraId="57A8A1E6" w14:textId="2B62A88B" w:rsidR="001C1255" w:rsidRPr="00201A0E" w:rsidRDefault="001C1255" w:rsidP="00201A0E">
      <w:pPr>
        <w:pStyle w:val="FootnoteText"/>
        <w:contextualSpacing/>
        <w:rPr>
          <w:rFonts w:ascii="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w:t>
      </w:r>
      <w:r w:rsidRPr="00201A0E">
        <w:rPr>
          <w:rFonts w:ascii="Times New Roman" w:eastAsia="Times New Roman" w:hAnsi="Times New Roman" w:cs="Times New Roman"/>
          <w:sz w:val="20"/>
          <w:szCs w:val="20"/>
        </w:rPr>
        <w:t xml:space="preserve">World Health Organization, </w:t>
      </w:r>
      <w:r w:rsidRPr="00201A0E">
        <w:rPr>
          <w:rFonts w:ascii="Times New Roman" w:eastAsia="Times New Roman" w:hAnsi="Times New Roman" w:cs="Times New Roman"/>
          <w:i/>
          <w:sz w:val="20"/>
          <w:szCs w:val="20"/>
        </w:rPr>
        <w:t>Int’l Statistical Classification of Diseases and Related Health Problems</w:t>
      </w:r>
      <w:r w:rsidRPr="00201A0E">
        <w:rPr>
          <w:rFonts w:ascii="Times New Roman" w:eastAsia="Times New Roman" w:hAnsi="Times New Roman" w:cs="Times New Roman"/>
          <w:sz w:val="20"/>
          <w:szCs w:val="20"/>
        </w:rPr>
        <w:t>, 10th Revision (2016), http://apps.who.int/classifications/icd10/browse/2016/en#/F40-F48.</w:t>
      </w:r>
    </w:p>
  </w:footnote>
  <w:footnote w:id="11">
    <w:p w14:paraId="38127A85" w14:textId="39721FC5" w:rsidR="001C1255" w:rsidRPr="00201A0E" w:rsidRDefault="001C1255" w:rsidP="00201A0E">
      <w:pPr>
        <w:pStyle w:val="FootnoteText"/>
        <w:contextualSpacing/>
        <w:rPr>
          <w:rFonts w:ascii="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w:t>
      </w:r>
      <w:r w:rsidRPr="00201A0E">
        <w:rPr>
          <w:rFonts w:ascii="Times New Roman" w:eastAsia="Times New Roman" w:hAnsi="Times New Roman" w:cs="Times New Roman"/>
          <w:i/>
          <w:sz w:val="20"/>
          <w:szCs w:val="20"/>
        </w:rPr>
        <w:t>Mental Health Disorders</w:t>
      </w:r>
      <w:r w:rsidRPr="00201A0E">
        <w:rPr>
          <w:rFonts w:ascii="Times New Roman" w:eastAsia="Times New Roman" w:hAnsi="Times New Roman" w:cs="Times New Roman"/>
          <w:sz w:val="20"/>
          <w:szCs w:val="20"/>
        </w:rPr>
        <w:t xml:space="preserve">, http://www.who.int/mediacentre/factsheets/fs396/en/ (Apr. 2017) </w:t>
      </w:r>
      <w:r w:rsidRPr="00201A0E">
        <w:rPr>
          <w:rFonts w:ascii="Times New Roman" w:eastAsia="Times New Roman" w:hAnsi="Times New Roman" w:cs="Times New Roman"/>
          <w:i/>
          <w:sz w:val="20"/>
          <w:szCs w:val="20"/>
        </w:rPr>
        <w:t>World Health Organization</w:t>
      </w:r>
      <w:r w:rsidRPr="00201A0E">
        <w:rPr>
          <w:rFonts w:ascii="Times New Roman" w:eastAsia="Times New Roman" w:hAnsi="Times New Roman" w:cs="Times New Roman"/>
          <w:sz w:val="20"/>
          <w:szCs w:val="20"/>
        </w:rPr>
        <w:t>.</w:t>
      </w:r>
    </w:p>
  </w:footnote>
  <w:footnote w:id="12">
    <w:p w14:paraId="0B13DA12" w14:textId="40699EB3" w:rsidR="001C1255" w:rsidRPr="00201A0E" w:rsidRDefault="001C1255" w:rsidP="00201A0E">
      <w:pPr>
        <w:pStyle w:val="FootnoteText"/>
        <w:contextualSpacing/>
        <w:rPr>
          <w:rFonts w:ascii="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w:t>
      </w:r>
      <w:proofErr w:type="spellStart"/>
      <w:r w:rsidRPr="00201A0E">
        <w:rPr>
          <w:rFonts w:ascii="Times New Roman" w:eastAsia="Times New Roman" w:hAnsi="Times New Roman" w:cs="Times New Roman"/>
          <w:sz w:val="20"/>
          <w:szCs w:val="20"/>
        </w:rPr>
        <w:t>Lukoye</w:t>
      </w:r>
      <w:proofErr w:type="spellEnd"/>
      <w:r w:rsidRPr="00201A0E">
        <w:rPr>
          <w:rFonts w:ascii="Times New Roman" w:eastAsia="Times New Roman" w:hAnsi="Times New Roman" w:cs="Times New Roman"/>
          <w:sz w:val="20"/>
          <w:szCs w:val="20"/>
        </w:rPr>
        <w:t xml:space="preserve"> </w:t>
      </w:r>
      <w:proofErr w:type="spellStart"/>
      <w:r w:rsidRPr="00201A0E">
        <w:rPr>
          <w:rFonts w:ascii="Times New Roman" w:eastAsia="Times New Roman" w:hAnsi="Times New Roman" w:cs="Times New Roman"/>
          <w:sz w:val="20"/>
          <w:szCs w:val="20"/>
        </w:rPr>
        <w:t>Atwoli</w:t>
      </w:r>
      <w:proofErr w:type="spellEnd"/>
      <w:r w:rsidRPr="00201A0E">
        <w:rPr>
          <w:rFonts w:ascii="Times New Roman" w:eastAsia="Times New Roman" w:hAnsi="Times New Roman" w:cs="Times New Roman"/>
          <w:sz w:val="20"/>
          <w:szCs w:val="20"/>
        </w:rPr>
        <w:t xml:space="preserve"> et al., </w:t>
      </w:r>
      <w:r w:rsidRPr="00201A0E">
        <w:rPr>
          <w:rFonts w:ascii="Times New Roman" w:eastAsia="Times New Roman" w:hAnsi="Times New Roman" w:cs="Times New Roman"/>
          <w:i/>
          <w:sz w:val="20"/>
          <w:szCs w:val="20"/>
        </w:rPr>
        <w:t>Epidemiology of Posttraumatic Stress Disorder: Prevalence, Correlates and Consequences</w:t>
      </w:r>
      <w:r w:rsidRPr="00201A0E">
        <w:rPr>
          <w:rFonts w:ascii="Times New Roman" w:eastAsia="Times New Roman" w:hAnsi="Times New Roman" w:cs="Times New Roman"/>
          <w:sz w:val="20"/>
          <w:szCs w:val="20"/>
        </w:rPr>
        <w:t xml:space="preserve">, 28 </w:t>
      </w:r>
      <w:proofErr w:type="spellStart"/>
      <w:r w:rsidRPr="00201A0E">
        <w:rPr>
          <w:rFonts w:ascii="Times New Roman" w:eastAsia="Times New Roman" w:hAnsi="Times New Roman" w:cs="Times New Roman"/>
          <w:sz w:val="20"/>
          <w:szCs w:val="20"/>
        </w:rPr>
        <w:t>Curr</w:t>
      </w:r>
      <w:proofErr w:type="spellEnd"/>
      <w:r w:rsidRPr="00201A0E">
        <w:rPr>
          <w:rFonts w:ascii="Times New Roman" w:eastAsia="Times New Roman" w:hAnsi="Times New Roman" w:cs="Times New Roman"/>
          <w:sz w:val="20"/>
          <w:szCs w:val="20"/>
        </w:rPr>
        <w:t xml:space="preserve">. </w:t>
      </w:r>
      <w:proofErr w:type="spellStart"/>
      <w:r w:rsidRPr="00201A0E">
        <w:rPr>
          <w:rFonts w:ascii="Times New Roman" w:eastAsia="Times New Roman" w:hAnsi="Times New Roman" w:cs="Times New Roman"/>
          <w:sz w:val="20"/>
          <w:szCs w:val="20"/>
        </w:rPr>
        <w:t>Opin</w:t>
      </w:r>
      <w:proofErr w:type="spellEnd"/>
      <w:r w:rsidRPr="00201A0E">
        <w:rPr>
          <w:rFonts w:ascii="Times New Roman" w:eastAsia="Times New Roman" w:hAnsi="Times New Roman" w:cs="Times New Roman"/>
          <w:sz w:val="20"/>
          <w:szCs w:val="20"/>
        </w:rPr>
        <w:t>. Psychiatry 307 (2015).</w:t>
      </w:r>
    </w:p>
  </w:footnote>
  <w:footnote w:id="13">
    <w:p w14:paraId="6AF41ED4" w14:textId="401FAF28" w:rsidR="001C1255" w:rsidRPr="00201A0E" w:rsidRDefault="001C1255" w:rsidP="00201A0E">
      <w:pPr>
        <w:pStyle w:val="FootnoteText"/>
        <w:contextualSpacing/>
        <w:rPr>
          <w:rFonts w:ascii="Times New Roman" w:hAnsi="Times New Roman" w:cs="Times New Roman"/>
          <w:sz w:val="20"/>
          <w:szCs w:val="20"/>
          <w:lang w:val="fr-FR"/>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w:t>
      </w:r>
      <w:r w:rsidRPr="00201A0E">
        <w:rPr>
          <w:rFonts w:ascii="Times New Roman" w:eastAsia="Times New Roman" w:hAnsi="Times New Roman" w:cs="Times New Roman"/>
          <w:sz w:val="20"/>
          <w:szCs w:val="20"/>
        </w:rPr>
        <w:t xml:space="preserve">Richard L. </w:t>
      </w:r>
      <w:proofErr w:type="spellStart"/>
      <w:r w:rsidRPr="00201A0E">
        <w:rPr>
          <w:rFonts w:ascii="Times New Roman" w:eastAsia="Times New Roman" w:hAnsi="Times New Roman" w:cs="Times New Roman"/>
          <w:sz w:val="20"/>
          <w:szCs w:val="20"/>
        </w:rPr>
        <w:t>Amdur</w:t>
      </w:r>
      <w:proofErr w:type="spellEnd"/>
      <w:r w:rsidRPr="00201A0E">
        <w:rPr>
          <w:rFonts w:ascii="Times New Roman" w:eastAsia="Times New Roman" w:hAnsi="Times New Roman" w:cs="Times New Roman"/>
          <w:sz w:val="20"/>
          <w:szCs w:val="20"/>
        </w:rPr>
        <w:t xml:space="preserve"> et al., </w:t>
      </w:r>
      <w:r w:rsidRPr="00201A0E">
        <w:rPr>
          <w:rFonts w:ascii="Times New Roman" w:eastAsia="Times New Roman" w:hAnsi="Times New Roman" w:cs="Times New Roman"/>
          <w:i/>
          <w:sz w:val="20"/>
          <w:szCs w:val="20"/>
        </w:rPr>
        <w:t xml:space="preserve">Emotional Processing in Combat-Related </w:t>
      </w:r>
      <w:proofErr w:type="spellStart"/>
      <w:r w:rsidRPr="00201A0E">
        <w:rPr>
          <w:rFonts w:ascii="Times New Roman" w:eastAsia="Times New Roman" w:hAnsi="Times New Roman" w:cs="Times New Roman"/>
          <w:i/>
          <w:sz w:val="20"/>
          <w:szCs w:val="20"/>
        </w:rPr>
        <w:t>Posttraumtic</w:t>
      </w:r>
      <w:proofErr w:type="spellEnd"/>
      <w:r w:rsidRPr="00201A0E">
        <w:rPr>
          <w:rFonts w:ascii="Times New Roman" w:eastAsia="Times New Roman" w:hAnsi="Times New Roman" w:cs="Times New Roman"/>
          <w:i/>
          <w:sz w:val="20"/>
          <w:szCs w:val="20"/>
        </w:rPr>
        <w:t xml:space="preserve"> Stress Disorder: A </w:t>
      </w:r>
      <w:proofErr w:type="spellStart"/>
      <w:r w:rsidRPr="00201A0E">
        <w:rPr>
          <w:rFonts w:ascii="Times New Roman" w:eastAsia="Times New Roman" w:hAnsi="Times New Roman" w:cs="Times New Roman"/>
          <w:i/>
          <w:sz w:val="20"/>
          <w:szCs w:val="20"/>
        </w:rPr>
        <w:t>Comparision</w:t>
      </w:r>
      <w:proofErr w:type="spellEnd"/>
      <w:r w:rsidRPr="00201A0E">
        <w:rPr>
          <w:rFonts w:ascii="Times New Roman" w:eastAsia="Times New Roman" w:hAnsi="Times New Roman" w:cs="Times New Roman"/>
          <w:i/>
          <w:sz w:val="20"/>
          <w:szCs w:val="20"/>
        </w:rPr>
        <w:t xml:space="preserve"> With Traumatized and Normal Controls</w:t>
      </w:r>
      <w:r w:rsidRPr="00201A0E">
        <w:rPr>
          <w:rFonts w:ascii="Times New Roman" w:eastAsia="Times New Roman" w:hAnsi="Times New Roman" w:cs="Times New Roman"/>
          <w:sz w:val="20"/>
          <w:szCs w:val="20"/>
        </w:rPr>
        <w:t>, 14 J. Anxiety Disorders 219, 220 (2000)</w:t>
      </w:r>
      <w:proofErr w:type="gramStart"/>
      <w:r w:rsidRPr="00201A0E">
        <w:rPr>
          <w:rFonts w:ascii="Times New Roman" w:eastAsia="Times New Roman" w:hAnsi="Times New Roman" w:cs="Times New Roman"/>
          <w:sz w:val="20"/>
          <w:szCs w:val="20"/>
        </w:rPr>
        <w:t>;</w:t>
      </w:r>
      <w:proofErr w:type="gramEnd"/>
      <w:r w:rsidRPr="00201A0E">
        <w:rPr>
          <w:rFonts w:ascii="Times New Roman" w:eastAsia="Times New Roman" w:hAnsi="Times New Roman" w:cs="Times New Roman"/>
          <w:sz w:val="20"/>
          <w:szCs w:val="20"/>
        </w:rPr>
        <w:t xml:space="preserve"> Howard </w:t>
      </w:r>
      <w:proofErr w:type="spellStart"/>
      <w:r w:rsidRPr="00201A0E">
        <w:rPr>
          <w:rFonts w:ascii="Times New Roman" w:eastAsia="Times New Roman" w:hAnsi="Times New Roman" w:cs="Times New Roman"/>
          <w:sz w:val="20"/>
          <w:szCs w:val="20"/>
        </w:rPr>
        <w:t>Berenbaum</w:t>
      </w:r>
      <w:proofErr w:type="spellEnd"/>
      <w:r w:rsidRPr="00201A0E">
        <w:rPr>
          <w:rFonts w:ascii="Times New Roman" w:eastAsia="Times New Roman" w:hAnsi="Times New Roman" w:cs="Times New Roman"/>
          <w:sz w:val="20"/>
          <w:szCs w:val="20"/>
        </w:rPr>
        <w:t xml:space="preserve"> &amp; Thomas F. </w:t>
      </w:r>
      <w:proofErr w:type="spellStart"/>
      <w:r w:rsidRPr="00201A0E">
        <w:rPr>
          <w:rFonts w:ascii="Times New Roman" w:eastAsia="Times New Roman" w:hAnsi="Times New Roman" w:cs="Times New Roman"/>
          <w:sz w:val="20"/>
          <w:szCs w:val="20"/>
        </w:rPr>
        <w:t>Oltmanns</w:t>
      </w:r>
      <w:proofErr w:type="spellEnd"/>
      <w:r w:rsidRPr="00201A0E">
        <w:rPr>
          <w:rFonts w:ascii="Times New Roman" w:eastAsia="Times New Roman" w:hAnsi="Times New Roman" w:cs="Times New Roman"/>
          <w:sz w:val="20"/>
          <w:szCs w:val="20"/>
        </w:rPr>
        <w:t xml:space="preserve">, </w:t>
      </w:r>
      <w:r w:rsidRPr="00201A0E">
        <w:rPr>
          <w:rFonts w:ascii="Times New Roman" w:eastAsia="Times New Roman" w:hAnsi="Times New Roman" w:cs="Times New Roman"/>
          <w:i/>
          <w:sz w:val="20"/>
          <w:szCs w:val="20"/>
        </w:rPr>
        <w:t>Emotional Experience and Expression in Schizophrenia and Depression</w:t>
      </w:r>
      <w:r w:rsidRPr="00201A0E">
        <w:rPr>
          <w:rFonts w:ascii="Times New Roman" w:eastAsia="Times New Roman" w:hAnsi="Times New Roman" w:cs="Times New Roman"/>
          <w:sz w:val="20"/>
          <w:szCs w:val="20"/>
        </w:rPr>
        <w:t xml:space="preserve">, 101 J. Abnormal Psych. </w:t>
      </w:r>
      <w:r w:rsidRPr="00201A0E">
        <w:rPr>
          <w:rFonts w:ascii="Times New Roman" w:eastAsia="Times New Roman" w:hAnsi="Times New Roman" w:cs="Times New Roman"/>
          <w:sz w:val="20"/>
          <w:szCs w:val="20"/>
          <w:lang w:val="fr-FR"/>
        </w:rPr>
        <w:t>37 (1992).</w:t>
      </w:r>
    </w:p>
  </w:footnote>
  <w:footnote w:id="14">
    <w:p w14:paraId="2B4C1EF1" w14:textId="4C8ED577" w:rsidR="00201A0E" w:rsidRPr="00201A0E" w:rsidRDefault="00201A0E" w:rsidP="00201A0E">
      <w:pPr>
        <w:pStyle w:val="FootnoteText"/>
        <w:contextualSpacing/>
        <w:rPr>
          <w:rFonts w:ascii="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Anne E. Van </w:t>
      </w:r>
      <w:proofErr w:type="spellStart"/>
      <w:r w:rsidRPr="00201A0E">
        <w:rPr>
          <w:rFonts w:ascii="Times New Roman" w:hAnsi="Times New Roman" w:cs="Times New Roman"/>
          <w:sz w:val="20"/>
          <w:szCs w:val="20"/>
        </w:rPr>
        <w:t>Giezen</w:t>
      </w:r>
      <w:proofErr w:type="spellEnd"/>
      <w:r w:rsidRPr="00201A0E">
        <w:rPr>
          <w:rFonts w:ascii="Times New Roman" w:hAnsi="Times New Roman" w:cs="Times New Roman"/>
          <w:sz w:val="20"/>
          <w:szCs w:val="20"/>
        </w:rPr>
        <w:t xml:space="preserve"> et al., </w:t>
      </w:r>
      <w:r w:rsidRPr="00201A0E">
        <w:rPr>
          <w:rFonts w:ascii="Times New Roman" w:hAnsi="Times New Roman" w:cs="Times New Roman"/>
          <w:i/>
          <w:sz w:val="20"/>
          <w:szCs w:val="20"/>
        </w:rPr>
        <w:t xml:space="preserve">Consistency of Memory for Emotionally Arousing Events: A Review of Prospective and Experimental Studies. </w:t>
      </w:r>
      <w:r w:rsidRPr="00201A0E">
        <w:rPr>
          <w:rFonts w:ascii="Times New Roman" w:hAnsi="Times New Roman" w:cs="Times New Roman"/>
          <w:sz w:val="20"/>
          <w:szCs w:val="20"/>
        </w:rPr>
        <w:t>25</w:t>
      </w:r>
      <w:r w:rsidRPr="00201A0E">
        <w:rPr>
          <w:rFonts w:ascii="Times New Roman" w:hAnsi="Times New Roman" w:cs="Times New Roman"/>
          <w:i/>
          <w:sz w:val="20"/>
          <w:szCs w:val="20"/>
        </w:rPr>
        <w:t xml:space="preserve"> </w:t>
      </w:r>
      <w:r w:rsidRPr="00201A0E">
        <w:rPr>
          <w:rFonts w:ascii="Times New Roman" w:hAnsi="Times New Roman" w:cs="Times New Roman"/>
          <w:sz w:val="20"/>
          <w:szCs w:val="20"/>
        </w:rPr>
        <w:t xml:space="preserve">Clinical Psych. Rev. 945 (2005); </w:t>
      </w:r>
      <w:r w:rsidRPr="00201A0E">
        <w:rPr>
          <w:rFonts w:ascii="Times New Roman" w:hAnsi="Times New Roman" w:cs="Times New Roman"/>
          <w:i/>
          <w:sz w:val="20"/>
          <w:szCs w:val="20"/>
        </w:rPr>
        <w:t xml:space="preserve">cf. </w:t>
      </w:r>
      <w:proofErr w:type="spellStart"/>
      <w:r w:rsidRPr="00201A0E">
        <w:rPr>
          <w:rFonts w:ascii="Times New Roman" w:hAnsi="Times New Roman" w:cs="Times New Roman"/>
          <w:sz w:val="20"/>
          <w:szCs w:val="20"/>
        </w:rPr>
        <w:t>Shamsul</w:t>
      </w:r>
      <w:proofErr w:type="spellEnd"/>
      <w:r w:rsidRPr="00201A0E">
        <w:rPr>
          <w:rFonts w:ascii="Times New Roman" w:hAnsi="Times New Roman" w:cs="Times New Roman"/>
          <w:sz w:val="20"/>
          <w:szCs w:val="20"/>
        </w:rPr>
        <w:t xml:space="preserve"> </w:t>
      </w:r>
      <w:proofErr w:type="spellStart"/>
      <w:r w:rsidRPr="00201A0E">
        <w:rPr>
          <w:rFonts w:ascii="Times New Roman" w:hAnsi="Times New Roman" w:cs="Times New Roman"/>
          <w:sz w:val="20"/>
          <w:szCs w:val="20"/>
        </w:rPr>
        <w:t>Haque</w:t>
      </w:r>
      <w:proofErr w:type="spellEnd"/>
      <w:r w:rsidRPr="00201A0E">
        <w:rPr>
          <w:rFonts w:ascii="Times New Roman" w:hAnsi="Times New Roman" w:cs="Times New Roman"/>
          <w:sz w:val="20"/>
          <w:szCs w:val="20"/>
        </w:rPr>
        <w:t xml:space="preserve">, </w:t>
      </w:r>
      <w:r w:rsidRPr="00201A0E">
        <w:rPr>
          <w:rFonts w:ascii="Times New Roman" w:hAnsi="Times New Roman" w:cs="Times New Roman"/>
          <w:i/>
          <w:sz w:val="20"/>
          <w:szCs w:val="20"/>
        </w:rPr>
        <w:t>Autobiographical Memory and Hierarchical Search Strategies in Depressed and Non-Depressed Participants</w:t>
      </w:r>
      <w:r w:rsidRPr="00201A0E">
        <w:rPr>
          <w:rFonts w:ascii="Times New Roman" w:hAnsi="Times New Roman" w:cs="Times New Roman"/>
          <w:sz w:val="20"/>
          <w:szCs w:val="20"/>
        </w:rPr>
        <w:t>, 14 BMC Psychiatry 310 (2014)</w:t>
      </w:r>
      <w:r w:rsidRPr="00201A0E">
        <w:rPr>
          <w:rFonts w:ascii="Times New Roman" w:hAnsi="Times New Roman" w:cs="Times New Roman"/>
          <w:i/>
          <w:sz w:val="20"/>
          <w:szCs w:val="20"/>
        </w:rPr>
        <w:t xml:space="preserve"> </w:t>
      </w:r>
      <w:r w:rsidRPr="00201A0E">
        <w:rPr>
          <w:rFonts w:ascii="Times New Roman" w:hAnsi="Times New Roman" w:cs="Times New Roman"/>
          <w:sz w:val="20"/>
          <w:szCs w:val="20"/>
        </w:rPr>
        <w:t>(describing how depressed patients were more likely to retrieve autobiographical memories that mirrored their current emotional state).</w:t>
      </w:r>
    </w:p>
  </w:footnote>
  <w:footnote w:id="15">
    <w:p w14:paraId="2E41C1AB" w14:textId="4B984CC2" w:rsidR="00201A0E" w:rsidRPr="00201A0E" w:rsidRDefault="00201A0E" w:rsidP="00201A0E">
      <w:pPr>
        <w:pStyle w:val="FootnoteText"/>
        <w:contextualSpacing/>
        <w:rPr>
          <w:rFonts w:ascii="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w:t>
      </w:r>
      <w:r w:rsidRPr="00201A0E">
        <w:rPr>
          <w:rFonts w:ascii="Times New Roman" w:hAnsi="Times New Roman" w:cs="Times New Roman"/>
          <w:i/>
          <w:sz w:val="20"/>
          <w:szCs w:val="20"/>
        </w:rPr>
        <w:t>See, e.g.</w:t>
      </w:r>
      <w:r w:rsidRPr="00201A0E">
        <w:rPr>
          <w:rFonts w:ascii="Times New Roman" w:hAnsi="Times New Roman" w:cs="Times New Roman"/>
          <w:sz w:val="20"/>
          <w:szCs w:val="20"/>
        </w:rPr>
        <w:t xml:space="preserve">, Birgit </w:t>
      </w:r>
      <w:proofErr w:type="spellStart"/>
      <w:r w:rsidRPr="00201A0E">
        <w:rPr>
          <w:rFonts w:ascii="Times New Roman" w:hAnsi="Times New Roman" w:cs="Times New Roman"/>
          <w:sz w:val="20"/>
          <w:szCs w:val="20"/>
        </w:rPr>
        <w:t>Kleim</w:t>
      </w:r>
      <w:proofErr w:type="spellEnd"/>
      <w:r w:rsidRPr="00201A0E">
        <w:rPr>
          <w:rFonts w:ascii="Times New Roman" w:hAnsi="Times New Roman" w:cs="Times New Roman"/>
          <w:sz w:val="20"/>
          <w:szCs w:val="20"/>
        </w:rPr>
        <w:t xml:space="preserve">, et al., </w:t>
      </w:r>
      <w:r w:rsidRPr="00201A0E">
        <w:rPr>
          <w:rFonts w:ascii="Times New Roman" w:hAnsi="Times New Roman" w:cs="Times New Roman"/>
          <w:i/>
          <w:sz w:val="20"/>
          <w:szCs w:val="20"/>
        </w:rPr>
        <w:t xml:space="preserve">The Impact of Imprisonment on </w:t>
      </w:r>
      <w:proofErr w:type="spellStart"/>
      <w:r w:rsidRPr="00201A0E">
        <w:rPr>
          <w:rFonts w:ascii="Times New Roman" w:hAnsi="Times New Roman" w:cs="Times New Roman"/>
          <w:i/>
          <w:sz w:val="20"/>
          <w:szCs w:val="20"/>
        </w:rPr>
        <w:t>Overgeneral</w:t>
      </w:r>
      <w:proofErr w:type="spellEnd"/>
      <w:r w:rsidRPr="00201A0E">
        <w:rPr>
          <w:rFonts w:ascii="Times New Roman" w:hAnsi="Times New Roman" w:cs="Times New Roman"/>
          <w:i/>
          <w:sz w:val="20"/>
          <w:szCs w:val="20"/>
        </w:rPr>
        <w:t xml:space="preserve"> Autobiographical Memory in Former Political Prisoners</w:t>
      </w:r>
      <w:r w:rsidRPr="00201A0E">
        <w:rPr>
          <w:rFonts w:ascii="Times New Roman" w:hAnsi="Times New Roman" w:cs="Times New Roman"/>
          <w:sz w:val="20"/>
          <w:szCs w:val="20"/>
        </w:rPr>
        <w:t>, 26 J. of Traumatic Stress 626, 626 (2013).</w:t>
      </w:r>
    </w:p>
  </w:footnote>
  <w:footnote w:id="16">
    <w:p w14:paraId="7335B037" w14:textId="77777777" w:rsidR="00201A0E" w:rsidRPr="00201A0E" w:rsidRDefault="00201A0E" w:rsidP="00201A0E">
      <w:pPr>
        <w:pStyle w:val="FootnoteText"/>
        <w:contextualSpacing/>
        <w:rPr>
          <w:rFonts w:ascii="Times New Roman" w:eastAsia="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hAnsi="Times New Roman" w:cs="Times New Roman"/>
          <w:sz w:val="20"/>
          <w:szCs w:val="20"/>
        </w:rPr>
        <w:t xml:space="preserve"> </w:t>
      </w:r>
      <w:proofErr w:type="spellStart"/>
      <w:r w:rsidRPr="00201A0E">
        <w:rPr>
          <w:rFonts w:ascii="Times New Roman" w:hAnsi="Times New Roman" w:cs="Times New Roman"/>
          <w:sz w:val="20"/>
          <w:szCs w:val="20"/>
        </w:rPr>
        <w:t>Shamsul</w:t>
      </w:r>
      <w:proofErr w:type="spellEnd"/>
      <w:r w:rsidRPr="00201A0E">
        <w:rPr>
          <w:rFonts w:ascii="Times New Roman" w:hAnsi="Times New Roman" w:cs="Times New Roman"/>
          <w:sz w:val="20"/>
          <w:szCs w:val="20"/>
        </w:rPr>
        <w:t xml:space="preserve"> </w:t>
      </w:r>
      <w:proofErr w:type="spellStart"/>
      <w:r w:rsidRPr="00201A0E">
        <w:rPr>
          <w:rFonts w:ascii="Times New Roman" w:hAnsi="Times New Roman" w:cs="Times New Roman"/>
          <w:sz w:val="20"/>
          <w:szCs w:val="20"/>
        </w:rPr>
        <w:t>Haque</w:t>
      </w:r>
      <w:proofErr w:type="spellEnd"/>
      <w:r w:rsidRPr="00201A0E">
        <w:rPr>
          <w:rFonts w:ascii="Times New Roman" w:hAnsi="Times New Roman" w:cs="Times New Roman"/>
          <w:sz w:val="20"/>
          <w:szCs w:val="20"/>
        </w:rPr>
        <w:t xml:space="preserve">, </w:t>
      </w:r>
      <w:r w:rsidRPr="00201A0E">
        <w:rPr>
          <w:rFonts w:ascii="Times New Roman" w:hAnsi="Times New Roman" w:cs="Times New Roman"/>
          <w:i/>
          <w:sz w:val="20"/>
          <w:szCs w:val="20"/>
        </w:rPr>
        <w:t>Autobiographical Memory and Hierarchical Search Strategies in Depressed and Non-Depressed Participants</w:t>
      </w:r>
      <w:r w:rsidRPr="00201A0E">
        <w:rPr>
          <w:rFonts w:ascii="Times New Roman" w:hAnsi="Times New Roman" w:cs="Times New Roman"/>
          <w:sz w:val="20"/>
          <w:szCs w:val="20"/>
        </w:rPr>
        <w:t>, 14 BMC Psych. 310 (2014).</w:t>
      </w:r>
    </w:p>
    <w:p w14:paraId="513E7FE6" w14:textId="333D94CD" w:rsidR="00201A0E" w:rsidRPr="00201A0E" w:rsidRDefault="00201A0E" w:rsidP="00201A0E">
      <w:pPr>
        <w:pStyle w:val="FootnoteText"/>
        <w:contextualSpacing/>
        <w:rPr>
          <w:rFonts w:ascii="Times New Roman" w:hAnsi="Times New Roman" w:cs="Times New Roman"/>
          <w:sz w:val="20"/>
          <w:szCs w:val="20"/>
        </w:rPr>
      </w:pPr>
    </w:p>
  </w:footnote>
  <w:footnote w:id="17">
    <w:p w14:paraId="3EDAAB70" w14:textId="66A81023" w:rsidR="00940659" w:rsidRPr="00201A0E" w:rsidRDefault="00940659" w:rsidP="00201A0E">
      <w:pPr>
        <w:pStyle w:val="FootnoteText"/>
        <w:contextualSpacing/>
        <w:rPr>
          <w:rFonts w:ascii="Times New Roman" w:hAnsi="Times New Roman" w:cs="Times New Roman"/>
          <w:sz w:val="20"/>
          <w:szCs w:val="20"/>
        </w:rPr>
      </w:pPr>
      <w:r w:rsidRPr="00201A0E">
        <w:rPr>
          <w:rStyle w:val="FootnoteReference"/>
          <w:rFonts w:ascii="Times New Roman" w:hAnsi="Times New Roman" w:cs="Times New Roman"/>
          <w:sz w:val="20"/>
          <w:szCs w:val="20"/>
        </w:rPr>
        <w:footnoteRef/>
      </w:r>
      <w:r w:rsidR="00C8016C" w:rsidRPr="00201A0E">
        <w:rPr>
          <w:rFonts w:ascii="Times New Roman" w:hAnsi="Times New Roman" w:cs="Times New Roman"/>
          <w:sz w:val="20"/>
          <w:szCs w:val="20"/>
        </w:rPr>
        <w:t>Diagnostic and Statistical Manual of Mental Disorders, Fifth Edition</w:t>
      </w:r>
      <w:r w:rsidR="001C1255" w:rsidRPr="00201A0E">
        <w:rPr>
          <w:rFonts w:ascii="Times New Roman" w:hAnsi="Times New Roman" w:cs="Times New Roman"/>
          <w:sz w:val="20"/>
          <w:szCs w:val="20"/>
        </w:rPr>
        <w:t xml:space="preserve"> </w:t>
      </w:r>
      <w:r w:rsidRPr="00201A0E">
        <w:rPr>
          <w:rFonts w:ascii="Times New Roman" w:hAnsi="Times New Roman" w:cs="Times New Roman"/>
          <w:sz w:val="20"/>
          <w:szCs w:val="20"/>
        </w:rPr>
        <w:t>http://dsm.psychiatryonline.org/doi/full/10.1176/appi.books.9780890425596.dsm01#x98808.2725092</w:t>
      </w:r>
    </w:p>
  </w:footnote>
  <w:footnote w:id="18">
    <w:p w14:paraId="65EFB982" w14:textId="1EB31841" w:rsidR="00901F36" w:rsidRPr="00201A0E" w:rsidRDefault="00901F36" w:rsidP="00201A0E">
      <w:pPr>
        <w:contextualSpacing/>
        <w:rPr>
          <w:rFonts w:ascii="Times New Roman" w:eastAsia="Times New Roman" w:hAnsi="Times New Roman" w:cs="Times New Roman"/>
          <w:sz w:val="20"/>
          <w:szCs w:val="20"/>
        </w:rPr>
      </w:pPr>
      <w:r w:rsidRPr="00201A0E">
        <w:rPr>
          <w:rStyle w:val="FootnoteReference"/>
          <w:rFonts w:ascii="Times New Roman" w:hAnsi="Times New Roman" w:cs="Times New Roman"/>
          <w:sz w:val="20"/>
          <w:szCs w:val="20"/>
        </w:rPr>
        <w:footnoteRef/>
      </w:r>
      <w:r w:rsidRPr="00201A0E">
        <w:rPr>
          <w:rFonts w:ascii="Times New Roman" w:eastAsia="Times New Roman" w:hAnsi="Times New Roman" w:cs="Times New Roman"/>
          <w:bCs/>
          <w:color w:val="333333"/>
          <w:sz w:val="20"/>
          <w:szCs w:val="20"/>
          <w:shd w:val="clear" w:color="auto" w:fill="FFFFFF"/>
        </w:rPr>
        <w:t> </w:t>
      </w:r>
      <w:r w:rsidRPr="00201A0E">
        <w:rPr>
          <w:rFonts w:ascii="Times New Roman" w:eastAsia="Times New Roman" w:hAnsi="Times New Roman" w:cs="Times New Roman"/>
          <w:bCs/>
          <w:smallCaps/>
          <w:color w:val="333333"/>
          <w:sz w:val="20"/>
          <w:szCs w:val="20"/>
          <w:shd w:val="clear" w:color="auto" w:fill="FFFFFF"/>
        </w:rPr>
        <w:t>American Psychological Association</w:t>
      </w:r>
      <w:r w:rsidRPr="00201A0E">
        <w:rPr>
          <w:rFonts w:ascii="Times New Roman" w:eastAsia="Times New Roman" w:hAnsi="Times New Roman" w:cs="Times New Roman"/>
          <w:bCs/>
          <w:color w:val="333333"/>
          <w:sz w:val="20"/>
          <w:szCs w:val="20"/>
          <w:shd w:val="clear" w:color="auto" w:fill="FFFFFF"/>
        </w:rPr>
        <w:t> (2016), http://www.apa.org/pi/disability/resources/publications/newsletter/2016/09/intellectual-disability.aspx (last visited Mar 12, 2017).</w:t>
      </w:r>
    </w:p>
    <w:p w14:paraId="38AC978E" w14:textId="77777777" w:rsidR="00901F36" w:rsidRPr="00201A0E" w:rsidRDefault="00901F36" w:rsidP="00201A0E">
      <w:pPr>
        <w:pStyle w:val="FootnoteText"/>
        <w:contextual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7E1"/>
    <w:multiLevelType w:val="hybridMultilevel"/>
    <w:tmpl w:val="0D748060"/>
    <w:lvl w:ilvl="0" w:tplc="87B838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31107"/>
    <w:multiLevelType w:val="hybridMultilevel"/>
    <w:tmpl w:val="2D2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327F"/>
    <w:multiLevelType w:val="hybridMultilevel"/>
    <w:tmpl w:val="C65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D3399"/>
    <w:multiLevelType w:val="hybridMultilevel"/>
    <w:tmpl w:val="6D98C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47A7D"/>
    <w:multiLevelType w:val="hybridMultilevel"/>
    <w:tmpl w:val="BB6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4133F"/>
    <w:multiLevelType w:val="hybridMultilevel"/>
    <w:tmpl w:val="FF9E0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26682"/>
    <w:multiLevelType w:val="hybridMultilevel"/>
    <w:tmpl w:val="A222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802E9"/>
    <w:multiLevelType w:val="hybridMultilevel"/>
    <w:tmpl w:val="36586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54F62"/>
    <w:multiLevelType w:val="hybridMultilevel"/>
    <w:tmpl w:val="317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6478A"/>
    <w:multiLevelType w:val="hybridMultilevel"/>
    <w:tmpl w:val="A7FE489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23A89"/>
    <w:multiLevelType w:val="hybridMultilevel"/>
    <w:tmpl w:val="A24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67559"/>
    <w:multiLevelType w:val="hybridMultilevel"/>
    <w:tmpl w:val="466067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D513F2"/>
    <w:multiLevelType w:val="hybridMultilevel"/>
    <w:tmpl w:val="4C5CB9AA"/>
    <w:lvl w:ilvl="0" w:tplc="BE24FDD8">
      <w:start w:val="1"/>
      <w:numFmt w:val="decimal"/>
      <w:lvlText w:val="%1."/>
      <w:lvlJc w:val="left"/>
      <w:pPr>
        <w:ind w:left="720" w:hanging="360"/>
      </w:pPr>
      <w:rPr>
        <w:rFonts w:hint="default"/>
        <w:b/>
        <w:i w:val="0"/>
      </w:rPr>
    </w:lvl>
    <w:lvl w:ilvl="1" w:tplc="0409000B">
      <w:start w:val="1"/>
      <w:numFmt w:val="bullet"/>
      <w:lvlText w:val=""/>
      <w:lvlJc w:val="left"/>
      <w:pPr>
        <w:ind w:left="720" w:hanging="360"/>
      </w:pPr>
      <w:rPr>
        <w:rFonts w:ascii="Wingdings" w:hAnsi="Wingdings" w:hint="default"/>
      </w:rPr>
    </w:lvl>
    <w:lvl w:ilvl="2" w:tplc="04090001">
      <w:start w:val="1"/>
      <w:numFmt w:val="bullet"/>
      <w:lvlText w:val=""/>
      <w:lvlJc w:val="left"/>
      <w:pPr>
        <w:ind w:left="2340" w:hanging="360"/>
      </w:pPr>
      <w:rPr>
        <w:rFonts w:ascii="Symbol" w:hAnsi="Symbol" w:hint="default"/>
        <w:b/>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A0C63"/>
    <w:multiLevelType w:val="hybridMultilevel"/>
    <w:tmpl w:val="AA86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13EBF"/>
    <w:multiLevelType w:val="hybridMultilevel"/>
    <w:tmpl w:val="5516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12230"/>
    <w:multiLevelType w:val="hybridMultilevel"/>
    <w:tmpl w:val="ABD23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DE5DF3"/>
    <w:multiLevelType w:val="hybridMultilevel"/>
    <w:tmpl w:val="109E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821C0"/>
    <w:multiLevelType w:val="hybridMultilevel"/>
    <w:tmpl w:val="F31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54656"/>
    <w:multiLevelType w:val="hybridMultilevel"/>
    <w:tmpl w:val="0CDA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67E0A"/>
    <w:multiLevelType w:val="hybridMultilevel"/>
    <w:tmpl w:val="535A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17817"/>
    <w:multiLevelType w:val="hybridMultilevel"/>
    <w:tmpl w:val="F5903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F31A5"/>
    <w:multiLevelType w:val="hybridMultilevel"/>
    <w:tmpl w:val="96BC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203A6"/>
    <w:multiLevelType w:val="hybridMultilevel"/>
    <w:tmpl w:val="37C0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B5F70"/>
    <w:multiLevelType w:val="hybridMultilevel"/>
    <w:tmpl w:val="3126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7745"/>
    <w:multiLevelType w:val="multilevel"/>
    <w:tmpl w:val="EA6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54001"/>
    <w:multiLevelType w:val="hybridMultilevel"/>
    <w:tmpl w:val="2EB2D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9"/>
  </w:num>
  <w:num w:numId="4">
    <w:abstractNumId w:val="11"/>
  </w:num>
  <w:num w:numId="5">
    <w:abstractNumId w:val="24"/>
  </w:num>
  <w:num w:numId="6">
    <w:abstractNumId w:val="20"/>
  </w:num>
  <w:num w:numId="7">
    <w:abstractNumId w:val="19"/>
  </w:num>
  <w:num w:numId="8">
    <w:abstractNumId w:val="17"/>
  </w:num>
  <w:num w:numId="9">
    <w:abstractNumId w:val="23"/>
  </w:num>
  <w:num w:numId="10">
    <w:abstractNumId w:val="7"/>
  </w:num>
  <w:num w:numId="11">
    <w:abstractNumId w:val="14"/>
  </w:num>
  <w:num w:numId="12">
    <w:abstractNumId w:val="3"/>
  </w:num>
  <w:num w:numId="13">
    <w:abstractNumId w:val="25"/>
  </w:num>
  <w:num w:numId="14">
    <w:abstractNumId w:val="1"/>
  </w:num>
  <w:num w:numId="15">
    <w:abstractNumId w:val="4"/>
  </w:num>
  <w:num w:numId="16">
    <w:abstractNumId w:val="13"/>
  </w:num>
  <w:num w:numId="17">
    <w:abstractNumId w:val="6"/>
  </w:num>
  <w:num w:numId="18">
    <w:abstractNumId w:val="0"/>
  </w:num>
  <w:num w:numId="19">
    <w:abstractNumId w:val="12"/>
  </w:num>
  <w:num w:numId="20">
    <w:abstractNumId w:val="8"/>
  </w:num>
  <w:num w:numId="21">
    <w:abstractNumId w:val="22"/>
  </w:num>
  <w:num w:numId="22">
    <w:abstractNumId w:val="21"/>
  </w:num>
  <w:num w:numId="23">
    <w:abstractNumId w:val="18"/>
  </w:num>
  <w:num w:numId="24">
    <w:abstractNumId w:val="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c0NzSxNLQwMDJR0lEKTi0uzszPAykwrAUA+WOMfywAAAA="/>
  </w:docVars>
  <w:rsids>
    <w:rsidRoot w:val="00662827"/>
    <w:rsid w:val="00033B3D"/>
    <w:rsid w:val="00055021"/>
    <w:rsid w:val="00061DF1"/>
    <w:rsid w:val="000656B5"/>
    <w:rsid w:val="0007737D"/>
    <w:rsid w:val="000E10AD"/>
    <w:rsid w:val="000F59B1"/>
    <w:rsid w:val="00120011"/>
    <w:rsid w:val="00126432"/>
    <w:rsid w:val="001329CF"/>
    <w:rsid w:val="001B1BBB"/>
    <w:rsid w:val="001C1255"/>
    <w:rsid w:val="001D796B"/>
    <w:rsid w:val="00201A0E"/>
    <w:rsid w:val="002112BA"/>
    <w:rsid w:val="002135E4"/>
    <w:rsid w:val="00215BB7"/>
    <w:rsid w:val="00220092"/>
    <w:rsid w:val="00237DF6"/>
    <w:rsid w:val="002565A2"/>
    <w:rsid w:val="00265953"/>
    <w:rsid w:val="0027104A"/>
    <w:rsid w:val="002A1DD4"/>
    <w:rsid w:val="002A20DB"/>
    <w:rsid w:val="002C20F9"/>
    <w:rsid w:val="002E284C"/>
    <w:rsid w:val="002E37FC"/>
    <w:rsid w:val="002E5C00"/>
    <w:rsid w:val="002E5CDD"/>
    <w:rsid w:val="00302BBB"/>
    <w:rsid w:val="00322707"/>
    <w:rsid w:val="003337C5"/>
    <w:rsid w:val="0033458A"/>
    <w:rsid w:val="00335620"/>
    <w:rsid w:val="003475F1"/>
    <w:rsid w:val="0035448B"/>
    <w:rsid w:val="00354D57"/>
    <w:rsid w:val="00376F61"/>
    <w:rsid w:val="0039061E"/>
    <w:rsid w:val="003C4BCB"/>
    <w:rsid w:val="003D01E4"/>
    <w:rsid w:val="003D7157"/>
    <w:rsid w:val="003F1D03"/>
    <w:rsid w:val="004027AB"/>
    <w:rsid w:val="00410A3E"/>
    <w:rsid w:val="004615F7"/>
    <w:rsid w:val="004635E5"/>
    <w:rsid w:val="00464D87"/>
    <w:rsid w:val="0048232E"/>
    <w:rsid w:val="00484B2A"/>
    <w:rsid w:val="004B3D0F"/>
    <w:rsid w:val="005072AA"/>
    <w:rsid w:val="005139B1"/>
    <w:rsid w:val="00583551"/>
    <w:rsid w:val="00592E8C"/>
    <w:rsid w:val="005B1489"/>
    <w:rsid w:val="005D0378"/>
    <w:rsid w:val="005E0B14"/>
    <w:rsid w:val="00626A53"/>
    <w:rsid w:val="0064395F"/>
    <w:rsid w:val="006459FD"/>
    <w:rsid w:val="00662827"/>
    <w:rsid w:val="00671D7B"/>
    <w:rsid w:val="00676435"/>
    <w:rsid w:val="00677BE0"/>
    <w:rsid w:val="006B6709"/>
    <w:rsid w:val="006E0006"/>
    <w:rsid w:val="006F7287"/>
    <w:rsid w:val="00735049"/>
    <w:rsid w:val="007C7BCC"/>
    <w:rsid w:val="008B7BCC"/>
    <w:rsid w:val="008F02DF"/>
    <w:rsid w:val="008F08C4"/>
    <w:rsid w:val="00901F36"/>
    <w:rsid w:val="009176EA"/>
    <w:rsid w:val="00940659"/>
    <w:rsid w:val="009726CD"/>
    <w:rsid w:val="00994A73"/>
    <w:rsid w:val="00997C31"/>
    <w:rsid w:val="009B1465"/>
    <w:rsid w:val="009E14AB"/>
    <w:rsid w:val="00A36680"/>
    <w:rsid w:val="00A4372F"/>
    <w:rsid w:val="00A44E6B"/>
    <w:rsid w:val="00A527ED"/>
    <w:rsid w:val="00A5655A"/>
    <w:rsid w:val="00A62A3B"/>
    <w:rsid w:val="00AA0CCB"/>
    <w:rsid w:val="00AA7E12"/>
    <w:rsid w:val="00AD222E"/>
    <w:rsid w:val="00AF375A"/>
    <w:rsid w:val="00AF54CE"/>
    <w:rsid w:val="00B03824"/>
    <w:rsid w:val="00B56DC4"/>
    <w:rsid w:val="00B666D0"/>
    <w:rsid w:val="00B66B18"/>
    <w:rsid w:val="00BB3691"/>
    <w:rsid w:val="00BD057C"/>
    <w:rsid w:val="00C4272D"/>
    <w:rsid w:val="00C43D2E"/>
    <w:rsid w:val="00C5590E"/>
    <w:rsid w:val="00C6098F"/>
    <w:rsid w:val="00C8016C"/>
    <w:rsid w:val="00C97A0D"/>
    <w:rsid w:val="00CB5BE7"/>
    <w:rsid w:val="00CD66C8"/>
    <w:rsid w:val="00CF3DE7"/>
    <w:rsid w:val="00D0240F"/>
    <w:rsid w:val="00D02937"/>
    <w:rsid w:val="00D450EC"/>
    <w:rsid w:val="00D465DB"/>
    <w:rsid w:val="00D4686F"/>
    <w:rsid w:val="00D912AC"/>
    <w:rsid w:val="00DC0C53"/>
    <w:rsid w:val="00DC32CC"/>
    <w:rsid w:val="00DD657D"/>
    <w:rsid w:val="00DE0A87"/>
    <w:rsid w:val="00DE61A1"/>
    <w:rsid w:val="00E00FB3"/>
    <w:rsid w:val="00E01939"/>
    <w:rsid w:val="00E021A1"/>
    <w:rsid w:val="00E467FE"/>
    <w:rsid w:val="00E547DC"/>
    <w:rsid w:val="00E61013"/>
    <w:rsid w:val="00E61CD7"/>
    <w:rsid w:val="00E64E8F"/>
    <w:rsid w:val="00E77515"/>
    <w:rsid w:val="00E82164"/>
    <w:rsid w:val="00E91C1B"/>
    <w:rsid w:val="00EE34B0"/>
    <w:rsid w:val="00EF34D6"/>
    <w:rsid w:val="00F003F6"/>
    <w:rsid w:val="00F03508"/>
    <w:rsid w:val="00F32E9A"/>
    <w:rsid w:val="00F42BB6"/>
    <w:rsid w:val="00F57471"/>
    <w:rsid w:val="00F64806"/>
    <w:rsid w:val="00F64B60"/>
    <w:rsid w:val="00F831CA"/>
    <w:rsid w:val="00FD2928"/>
    <w:rsid w:val="00FE3897"/>
    <w:rsid w:val="00FF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9A6F"/>
  <w14:defaultImageDpi w14:val="330"/>
  <w15:docId w15:val="{C4F9D62C-6473-4AB7-94B9-E8C6BC00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27"/>
    <w:pPr>
      <w:ind w:left="720"/>
      <w:contextualSpacing/>
    </w:pPr>
  </w:style>
  <w:style w:type="character" w:customStyle="1" w:styleId="apple-converted-space">
    <w:name w:val="apple-converted-space"/>
    <w:basedOn w:val="DefaultParagraphFont"/>
    <w:rsid w:val="001329CF"/>
  </w:style>
  <w:style w:type="paragraph" w:styleId="FootnoteText">
    <w:name w:val="footnote text"/>
    <w:basedOn w:val="Normal"/>
    <w:link w:val="FootnoteTextChar"/>
    <w:uiPriority w:val="99"/>
    <w:unhideWhenUsed/>
    <w:rsid w:val="00F64B60"/>
  </w:style>
  <w:style w:type="character" w:customStyle="1" w:styleId="FootnoteTextChar">
    <w:name w:val="Footnote Text Char"/>
    <w:basedOn w:val="DefaultParagraphFont"/>
    <w:link w:val="FootnoteText"/>
    <w:uiPriority w:val="99"/>
    <w:rsid w:val="00F64B60"/>
  </w:style>
  <w:style w:type="character" w:styleId="FootnoteReference">
    <w:name w:val="footnote reference"/>
    <w:basedOn w:val="DefaultParagraphFont"/>
    <w:uiPriority w:val="99"/>
    <w:unhideWhenUsed/>
    <w:rsid w:val="00F64B60"/>
    <w:rPr>
      <w:vertAlign w:val="superscript"/>
    </w:rPr>
  </w:style>
  <w:style w:type="character" w:styleId="CommentReference">
    <w:name w:val="annotation reference"/>
    <w:basedOn w:val="DefaultParagraphFont"/>
    <w:uiPriority w:val="99"/>
    <w:semiHidden/>
    <w:unhideWhenUsed/>
    <w:rsid w:val="00F64B60"/>
    <w:rPr>
      <w:sz w:val="18"/>
      <w:szCs w:val="18"/>
    </w:rPr>
  </w:style>
  <w:style w:type="paragraph" w:styleId="CommentText">
    <w:name w:val="annotation text"/>
    <w:basedOn w:val="Normal"/>
    <w:link w:val="CommentTextChar"/>
    <w:uiPriority w:val="99"/>
    <w:semiHidden/>
    <w:unhideWhenUsed/>
    <w:rsid w:val="00F64B60"/>
  </w:style>
  <w:style w:type="character" w:customStyle="1" w:styleId="CommentTextChar">
    <w:name w:val="Comment Text Char"/>
    <w:basedOn w:val="DefaultParagraphFont"/>
    <w:link w:val="CommentText"/>
    <w:uiPriority w:val="99"/>
    <w:semiHidden/>
    <w:rsid w:val="00F64B60"/>
  </w:style>
  <w:style w:type="paragraph" w:styleId="CommentSubject">
    <w:name w:val="annotation subject"/>
    <w:basedOn w:val="CommentText"/>
    <w:next w:val="CommentText"/>
    <w:link w:val="CommentSubjectChar"/>
    <w:uiPriority w:val="99"/>
    <w:semiHidden/>
    <w:unhideWhenUsed/>
    <w:rsid w:val="00F64B60"/>
    <w:rPr>
      <w:b/>
      <w:bCs/>
      <w:sz w:val="20"/>
      <w:szCs w:val="20"/>
    </w:rPr>
  </w:style>
  <w:style w:type="character" w:customStyle="1" w:styleId="CommentSubjectChar">
    <w:name w:val="Comment Subject Char"/>
    <w:basedOn w:val="CommentTextChar"/>
    <w:link w:val="CommentSubject"/>
    <w:uiPriority w:val="99"/>
    <w:semiHidden/>
    <w:rsid w:val="00F64B60"/>
    <w:rPr>
      <w:b/>
      <w:bCs/>
      <w:sz w:val="20"/>
      <w:szCs w:val="20"/>
    </w:rPr>
  </w:style>
  <w:style w:type="paragraph" w:styleId="BalloonText">
    <w:name w:val="Balloon Text"/>
    <w:basedOn w:val="Normal"/>
    <w:link w:val="BalloonTextChar"/>
    <w:uiPriority w:val="99"/>
    <w:semiHidden/>
    <w:unhideWhenUsed/>
    <w:rsid w:val="00F64B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B60"/>
    <w:rPr>
      <w:rFonts w:ascii="Times New Roman" w:hAnsi="Times New Roman" w:cs="Times New Roman"/>
      <w:sz w:val="18"/>
      <w:szCs w:val="18"/>
    </w:rPr>
  </w:style>
  <w:style w:type="character" w:customStyle="1" w:styleId="app-emphasisitalic">
    <w:name w:val="app-emphasisitalic"/>
    <w:basedOn w:val="DefaultParagraphFont"/>
    <w:rsid w:val="00061DF1"/>
  </w:style>
  <w:style w:type="character" w:styleId="Hyperlink">
    <w:name w:val="Hyperlink"/>
    <w:basedOn w:val="DefaultParagraphFont"/>
    <w:uiPriority w:val="99"/>
    <w:unhideWhenUsed/>
    <w:rsid w:val="00376F61"/>
    <w:rPr>
      <w:color w:val="0563C1" w:themeColor="hyperlink"/>
      <w:u w:val="single"/>
    </w:rPr>
  </w:style>
  <w:style w:type="paragraph" w:styleId="Footer">
    <w:name w:val="footer"/>
    <w:basedOn w:val="Normal"/>
    <w:link w:val="FooterChar"/>
    <w:uiPriority w:val="99"/>
    <w:unhideWhenUsed/>
    <w:rsid w:val="00376F61"/>
    <w:pPr>
      <w:tabs>
        <w:tab w:val="center" w:pos="4680"/>
        <w:tab w:val="right" w:pos="9360"/>
      </w:tabs>
    </w:pPr>
  </w:style>
  <w:style w:type="character" w:customStyle="1" w:styleId="FooterChar">
    <w:name w:val="Footer Char"/>
    <w:basedOn w:val="DefaultParagraphFont"/>
    <w:link w:val="Footer"/>
    <w:uiPriority w:val="99"/>
    <w:rsid w:val="00376F61"/>
  </w:style>
  <w:style w:type="character" w:styleId="PageNumber">
    <w:name w:val="page number"/>
    <w:basedOn w:val="DefaultParagraphFont"/>
    <w:uiPriority w:val="99"/>
    <w:semiHidden/>
    <w:unhideWhenUsed/>
    <w:rsid w:val="00376F61"/>
  </w:style>
  <w:style w:type="table" w:styleId="TableGrid">
    <w:name w:val="Table Grid"/>
    <w:basedOn w:val="TableNormal"/>
    <w:uiPriority w:val="39"/>
    <w:rsid w:val="0037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F36"/>
    <w:pPr>
      <w:tabs>
        <w:tab w:val="center" w:pos="4680"/>
        <w:tab w:val="right" w:pos="9360"/>
      </w:tabs>
    </w:pPr>
  </w:style>
  <w:style w:type="character" w:customStyle="1" w:styleId="HeaderChar">
    <w:name w:val="Header Char"/>
    <w:basedOn w:val="DefaultParagraphFont"/>
    <w:link w:val="Header"/>
    <w:uiPriority w:val="99"/>
    <w:rsid w:val="00901F36"/>
  </w:style>
  <w:style w:type="character" w:styleId="FollowedHyperlink">
    <w:name w:val="FollowedHyperlink"/>
    <w:basedOn w:val="DefaultParagraphFont"/>
    <w:uiPriority w:val="99"/>
    <w:semiHidden/>
    <w:unhideWhenUsed/>
    <w:rsid w:val="00AA7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4083">
      <w:bodyDiv w:val="1"/>
      <w:marLeft w:val="0"/>
      <w:marRight w:val="0"/>
      <w:marTop w:val="0"/>
      <w:marBottom w:val="0"/>
      <w:divBdr>
        <w:top w:val="none" w:sz="0" w:space="0" w:color="auto"/>
        <w:left w:val="none" w:sz="0" w:space="0" w:color="auto"/>
        <w:bottom w:val="none" w:sz="0" w:space="0" w:color="auto"/>
        <w:right w:val="none" w:sz="0" w:space="0" w:color="auto"/>
      </w:divBdr>
    </w:div>
    <w:div w:id="171147113">
      <w:bodyDiv w:val="1"/>
      <w:marLeft w:val="0"/>
      <w:marRight w:val="0"/>
      <w:marTop w:val="0"/>
      <w:marBottom w:val="0"/>
      <w:divBdr>
        <w:top w:val="none" w:sz="0" w:space="0" w:color="auto"/>
        <w:left w:val="none" w:sz="0" w:space="0" w:color="auto"/>
        <w:bottom w:val="none" w:sz="0" w:space="0" w:color="auto"/>
        <w:right w:val="none" w:sz="0" w:space="0" w:color="auto"/>
      </w:divBdr>
      <w:divsChild>
        <w:div w:id="616832351">
          <w:marLeft w:val="0"/>
          <w:marRight w:val="0"/>
          <w:marTop w:val="0"/>
          <w:marBottom w:val="0"/>
          <w:divBdr>
            <w:top w:val="none" w:sz="0" w:space="0" w:color="auto"/>
            <w:left w:val="none" w:sz="0" w:space="0" w:color="auto"/>
            <w:bottom w:val="none" w:sz="0" w:space="0" w:color="auto"/>
            <w:right w:val="none" w:sz="0" w:space="0" w:color="auto"/>
          </w:divBdr>
        </w:div>
        <w:div w:id="1396784489">
          <w:marLeft w:val="0"/>
          <w:marRight w:val="0"/>
          <w:marTop w:val="0"/>
          <w:marBottom w:val="0"/>
          <w:divBdr>
            <w:top w:val="none" w:sz="0" w:space="0" w:color="auto"/>
            <w:left w:val="none" w:sz="0" w:space="0" w:color="auto"/>
            <w:bottom w:val="none" w:sz="0" w:space="0" w:color="auto"/>
            <w:right w:val="none" w:sz="0" w:space="0" w:color="auto"/>
          </w:divBdr>
        </w:div>
        <w:div w:id="2102991601">
          <w:marLeft w:val="0"/>
          <w:marRight w:val="0"/>
          <w:marTop w:val="0"/>
          <w:marBottom w:val="0"/>
          <w:divBdr>
            <w:top w:val="none" w:sz="0" w:space="0" w:color="auto"/>
            <w:left w:val="none" w:sz="0" w:space="0" w:color="auto"/>
            <w:bottom w:val="none" w:sz="0" w:space="0" w:color="auto"/>
            <w:right w:val="none" w:sz="0" w:space="0" w:color="auto"/>
          </w:divBdr>
        </w:div>
        <w:div w:id="286086934">
          <w:marLeft w:val="0"/>
          <w:marRight w:val="0"/>
          <w:marTop w:val="0"/>
          <w:marBottom w:val="0"/>
          <w:divBdr>
            <w:top w:val="none" w:sz="0" w:space="0" w:color="auto"/>
            <w:left w:val="none" w:sz="0" w:space="0" w:color="auto"/>
            <w:bottom w:val="none" w:sz="0" w:space="0" w:color="auto"/>
            <w:right w:val="none" w:sz="0" w:space="0" w:color="auto"/>
          </w:divBdr>
        </w:div>
        <w:div w:id="82184772">
          <w:marLeft w:val="0"/>
          <w:marRight w:val="0"/>
          <w:marTop w:val="0"/>
          <w:marBottom w:val="0"/>
          <w:divBdr>
            <w:top w:val="none" w:sz="0" w:space="0" w:color="auto"/>
            <w:left w:val="none" w:sz="0" w:space="0" w:color="auto"/>
            <w:bottom w:val="none" w:sz="0" w:space="0" w:color="auto"/>
            <w:right w:val="none" w:sz="0" w:space="0" w:color="auto"/>
          </w:divBdr>
        </w:div>
        <w:div w:id="1516730847">
          <w:marLeft w:val="0"/>
          <w:marRight w:val="0"/>
          <w:marTop w:val="0"/>
          <w:marBottom w:val="0"/>
          <w:divBdr>
            <w:top w:val="none" w:sz="0" w:space="0" w:color="auto"/>
            <w:left w:val="none" w:sz="0" w:space="0" w:color="auto"/>
            <w:bottom w:val="none" w:sz="0" w:space="0" w:color="auto"/>
            <w:right w:val="none" w:sz="0" w:space="0" w:color="auto"/>
          </w:divBdr>
        </w:div>
        <w:div w:id="516316013">
          <w:marLeft w:val="0"/>
          <w:marRight w:val="0"/>
          <w:marTop w:val="0"/>
          <w:marBottom w:val="0"/>
          <w:divBdr>
            <w:top w:val="none" w:sz="0" w:space="0" w:color="auto"/>
            <w:left w:val="none" w:sz="0" w:space="0" w:color="auto"/>
            <w:bottom w:val="none" w:sz="0" w:space="0" w:color="auto"/>
            <w:right w:val="none" w:sz="0" w:space="0" w:color="auto"/>
          </w:divBdr>
        </w:div>
        <w:div w:id="1964118499">
          <w:marLeft w:val="0"/>
          <w:marRight w:val="0"/>
          <w:marTop w:val="0"/>
          <w:marBottom w:val="0"/>
          <w:divBdr>
            <w:top w:val="none" w:sz="0" w:space="0" w:color="auto"/>
            <w:left w:val="none" w:sz="0" w:space="0" w:color="auto"/>
            <w:bottom w:val="none" w:sz="0" w:space="0" w:color="auto"/>
            <w:right w:val="none" w:sz="0" w:space="0" w:color="auto"/>
          </w:divBdr>
        </w:div>
        <w:div w:id="1255045217">
          <w:marLeft w:val="0"/>
          <w:marRight w:val="0"/>
          <w:marTop w:val="0"/>
          <w:marBottom w:val="0"/>
          <w:divBdr>
            <w:top w:val="none" w:sz="0" w:space="0" w:color="auto"/>
            <w:left w:val="none" w:sz="0" w:space="0" w:color="auto"/>
            <w:bottom w:val="none" w:sz="0" w:space="0" w:color="auto"/>
            <w:right w:val="none" w:sz="0" w:space="0" w:color="auto"/>
          </w:divBdr>
        </w:div>
        <w:div w:id="1215390527">
          <w:marLeft w:val="0"/>
          <w:marRight w:val="0"/>
          <w:marTop w:val="0"/>
          <w:marBottom w:val="0"/>
          <w:divBdr>
            <w:top w:val="none" w:sz="0" w:space="0" w:color="auto"/>
            <w:left w:val="none" w:sz="0" w:space="0" w:color="auto"/>
            <w:bottom w:val="none" w:sz="0" w:space="0" w:color="auto"/>
            <w:right w:val="none" w:sz="0" w:space="0" w:color="auto"/>
          </w:divBdr>
        </w:div>
        <w:div w:id="422923272">
          <w:marLeft w:val="0"/>
          <w:marRight w:val="0"/>
          <w:marTop w:val="0"/>
          <w:marBottom w:val="0"/>
          <w:divBdr>
            <w:top w:val="none" w:sz="0" w:space="0" w:color="auto"/>
            <w:left w:val="none" w:sz="0" w:space="0" w:color="auto"/>
            <w:bottom w:val="none" w:sz="0" w:space="0" w:color="auto"/>
            <w:right w:val="none" w:sz="0" w:space="0" w:color="auto"/>
          </w:divBdr>
        </w:div>
        <w:div w:id="1562864704">
          <w:marLeft w:val="0"/>
          <w:marRight w:val="0"/>
          <w:marTop w:val="0"/>
          <w:marBottom w:val="0"/>
          <w:divBdr>
            <w:top w:val="none" w:sz="0" w:space="0" w:color="auto"/>
            <w:left w:val="none" w:sz="0" w:space="0" w:color="auto"/>
            <w:bottom w:val="none" w:sz="0" w:space="0" w:color="auto"/>
            <w:right w:val="none" w:sz="0" w:space="0" w:color="auto"/>
          </w:divBdr>
        </w:div>
        <w:div w:id="1779375692">
          <w:marLeft w:val="0"/>
          <w:marRight w:val="0"/>
          <w:marTop w:val="0"/>
          <w:marBottom w:val="0"/>
          <w:divBdr>
            <w:top w:val="none" w:sz="0" w:space="0" w:color="auto"/>
            <w:left w:val="none" w:sz="0" w:space="0" w:color="auto"/>
            <w:bottom w:val="none" w:sz="0" w:space="0" w:color="auto"/>
            <w:right w:val="none" w:sz="0" w:space="0" w:color="auto"/>
          </w:divBdr>
        </w:div>
        <w:div w:id="1340278667">
          <w:marLeft w:val="0"/>
          <w:marRight w:val="0"/>
          <w:marTop w:val="0"/>
          <w:marBottom w:val="0"/>
          <w:divBdr>
            <w:top w:val="none" w:sz="0" w:space="0" w:color="auto"/>
            <w:left w:val="none" w:sz="0" w:space="0" w:color="auto"/>
            <w:bottom w:val="none" w:sz="0" w:space="0" w:color="auto"/>
            <w:right w:val="none" w:sz="0" w:space="0" w:color="auto"/>
          </w:divBdr>
        </w:div>
        <w:div w:id="1538078744">
          <w:marLeft w:val="0"/>
          <w:marRight w:val="0"/>
          <w:marTop w:val="0"/>
          <w:marBottom w:val="0"/>
          <w:divBdr>
            <w:top w:val="none" w:sz="0" w:space="0" w:color="auto"/>
            <w:left w:val="none" w:sz="0" w:space="0" w:color="auto"/>
            <w:bottom w:val="none" w:sz="0" w:space="0" w:color="auto"/>
            <w:right w:val="none" w:sz="0" w:space="0" w:color="auto"/>
          </w:divBdr>
        </w:div>
        <w:div w:id="2045867709">
          <w:marLeft w:val="0"/>
          <w:marRight w:val="0"/>
          <w:marTop w:val="0"/>
          <w:marBottom w:val="0"/>
          <w:divBdr>
            <w:top w:val="none" w:sz="0" w:space="0" w:color="auto"/>
            <w:left w:val="none" w:sz="0" w:space="0" w:color="auto"/>
            <w:bottom w:val="none" w:sz="0" w:space="0" w:color="auto"/>
            <w:right w:val="none" w:sz="0" w:space="0" w:color="auto"/>
          </w:divBdr>
        </w:div>
        <w:div w:id="1521159917">
          <w:marLeft w:val="0"/>
          <w:marRight w:val="0"/>
          <w:marTop w:val="0"/>
          <w:marBottom w:val="0"/>
          <w:divBdr>
            <w:top w:val="none" w:sz="0" w:space="0" w:color="auto"/>
            <w:left w:val="none" w:sz="0" w:space="0" w:color="auto"/>
            <w:bottom w:val="none" w:sz="0" w:space="0" w:color="auto"/>
            <w:right w:val="none" w:sz="0" w:space="0" w:color="auto"/>
          </w:divBdr>
        </w:div>
        <w:div w:id="575362117">
          <w:marLeft w:val="0"/>
          <w:marRight w:val="0"/>
          <w:marTop w:val="0"/>
          <w:marBottom w:val="0"/>
          <w:divBdr>
            <w:top w:val="none" w:sz="0" w:space="0" w:color="auto"/>
            <w:left w:val="none" w:sz="0" w:space="0" w:color="auto"/>
            <w:bottom w:val="none" w:sz="0" w:space="0" w:color="auto"/>
            <w:right w:val="none" w:sz="0" w:space="0" w:color="auto"/>
          </w:divBdr>
        </w:div>
        <w:div w:id="1877888664">
          <w:marLeft w:val="0"/>
          <w:marRight w:val="0"/>
          <w:marTop w:val="0"/>
          <w:marBottom w:val="0"/>
          <w:divBdr>
            <w:top w:val="none" w:sz="0" w:space="0" w:color="auto"/>
            <w:left w:val="none" w:sz="0" w:space="0" w:color="auto"/>
            <w:bottom w:val="none" w:sz="0" w:space="0" w:color="auto"/>
            <w:right w:val="none" w:sz="0" w:space="0" w:color="auto"/>
          </w:divBdr>
        </w:div>
        <w:div w:id="1125003379">
          <w:marLeft w:val="0"/>
          <w:marRight w:val="0"/>
          <w:marTop w:val="0"/>
          <w:marBottom w:val="0"/>
          <w:divBdr>
            <w:top w:val="none" w:sz="0" w:space="0" w:color="auto"/>
            <w:left w:val="none" w:sz="0" w:space="0" w:color="auto"/>
            <w:bottom w:val="none" w:sz="0" w:space="0" w:color="auto"/>
            <w:right w:val="none" w:sz="0" w:space="0" w:color="auto"/>
          </w:divBdr>
        </w:div>
        <w:div w:id="1324118512">
          <w:marLeft w:val="0"/>
          <w:marRight w:val="0"/>
          <w:marTop w:val="0"/>
          <w:marBottom w:val="0"/>
          <w:divBdr>
            <w:top w:val="none" w:sz="0" w:space="0" w:color="auto"/>
            <w:left w:val="none" w:sz="0" w:space="0" w:color="auto"/>
            <w:bottom w:val="none" w:sz="0" w:space="0" w:color="auto"/>
            <w:right w:val="none" w:sz="0" w:space="0" w:color="auto"/>
          </w:divBdr>
        </w:div>
        <w:div w:id="697200537">
          <w:marLeft w:val="0"/>
          <w:marRight w:val="0"/>
          <w:marTop w:val="0"/>
          <w:marBottom w:val="0"/>
          <w:divBdr>
            <w:top w:val="none" w:sz="0" w:space="0" w:color="auto"/>
            <w:left w:val="none" w:sz="0" w:space="0" w:color="auto"/>
            <w:bottom w:val="none" w:sz="0" w:space="0" w:color="auto"/>
            <w:right w:val="none" w:sz="0" w:space="0" w:color="auto"/>
          </w:divBdr>
        </w:div>
        <w:div w:id="1995254602">
          <w:marLeft w:val="0"/>
          <w:marRight w:val="0"/>
          <w:marTop w:val="0"/>
          <w:marBottom w:val="0"/>
          <w:divBdr>
            <w:top w:val="none" w:sz="0" w:space="0" w:color="auto"/>
            <w:left w:val="none" w:sz="0" w:space="0" w:color="auto"/>
            <w:bottom w:val="none" w:sz="0" w:space="0" w:color="auto"/>
            <w:right w:val="none" w:sz="0" w:space="0" w:color="auto"/>
          </w:divBdr>
        </w:div>
        <w:div w:id="960571739">
          <w:marLeft w:val="0"/>
          <w:marRight w:val="0"/>
          <w:marTop w:val="0"/>
          <w:marBottom w:val="0"/>
          <w:divBdr>
            <w:top w:val="none" w:sz="0" w:space="0" w:color="auto"/>
            <w:left w:val="none" w:sz="0" w:space="0" w:color="auto"/>
            <w:bottom w:val="none" w:sz="0" w:space="0" w:color="auto"/>
            <w:right w:val="none" w:sz="0" w:space="0" w:color="auto"/>
          </w:divBdr>
        </w:div>
      </w:divsChild>
    </w:div>
    <w:div w:id="219563735">
      <w:bodyDiv w:val="1"/>
      <w:marLeft w:val="0"/>
      <w:marRight w:val="0"/>
      <w:marTop w:val="0"/>
      <w:marBottom w:val="0"/>
      <w:divBdr>
        <w:top w:val="none" w:sz="0" w:space="0" w:color="auto"/>
        <w:left w:val="none" w:sz="0" w:space="0" w:color="auto"/>
        <w:bottom w:val="none" w:sz="0" w:space="0" w:color="auto"/>
        <w:right w:val="none" w:sz="0" w:space="0" w:color="auto"/>
      </w:divBdr>
      <w:divsChild>
        <w:div w:id="1302229467">
          <w:marLeft w:val="0"/>
          <w:marRight w:val="0"/>
          <w:marTop w:val="0"/>
          <w:marBottom w:val="0"/>
          <w:divBdr>
            <w:top w:val="none" w:sz="0" w:space="0" w:color="auto"/>
            <w:left w:val="none" w:sz="0" w:space="0" w:color="auto"/>
            <w:bottom w:val="none" w:sz="0" w:space="0" w:color="auto"/>
            <w:right w:val="none" w:sz="0" w:space="0" w:color="auto"/>
          </w:divBdr>
        </w:div>
        <w:div w:id="1994478924">
          <w:marLeft w:val="0"/>
          <w:marRight w:val="0"/>
          <w:marTop w:val="0"/>
          <w:marBottom w:val="0"/>
          <w:divBdr>
            <w:top w:val="none" w:sz="0" w:space="0" w:color="auto"/>
            <w:left w:val="none" w:sz="0" w:space="0" w:color="auto"/>
            <w:bottom w:val="none" w:sz="0" w:space="0" w:color="auto"/>
            <w:right w:val="none" w:sz="0" w:space="0" w:color="auto"/>
          </w:divBdr>
        </w:div>
        <w:div w:id="1486510089">
          <w:marLeft w:val="0"/>
          <w:marRight w:val="0"/>
          <w:marTop w:val="0"/>
          <w:marBottom w:val="0"/>
          <w:divBdr>
            <w:top w:val="none" w:sz="0" w:space="0" w:color="auto"/>
            <w:left w:val="none" w:sz="0" w:space="0" w:color="auto"/>
            <w:bottom w:val="none" w:sz="0" w:space="0" w:color="auto"/>
            <w:right w:val="none" w:sz="0" w:space="0" w:color="auto"/>
          </w:divBdr>
        </w:div>
        <w:div w:id="1997493053">
          <w:marLeft w:val="0"/>
          <w:marRight w:val="0"/>
          <w:marTop w:val="0"/>
          <w:marBottom w:val="0"/>
          <w:divBdr>
            <w:top w:val="none" w:sz="0" w:space="0" w:color="auto"/>
            <w:left w:val="none" w:sz="0" w:space="0" w:color="auto"/>
            <w:bottom w:val="none" w:sz="0" w:space="0" w:color="auto"/>
            <w:right w:val="none" w:sz="0" w:space="0" w:color="auto"/>
          </w:divBdr>
        </w:div>
        <w:div w:id="1601597646">
          <w:marLeft w:val="0"/>
          <w:marRight w:val="0"/>
          <w:marTop w:val="0"/>
          <w:marBottom w:val="0"/>
          <w:divBdr>
            <w:top w:val="none" w:sz="0" w:space="0" w:color="auto"/>
            <w:left w:val="none" w:sz="0" w:space="0" w:color="auto"/>
            <w:bottom w:val="none" w:sz="0" w:space="0" w:color="auto"/>
            <w:right w:val="none" w:sz="0" w:space="0" w:color="auto"/>
          </w:divBdr>
        </w:div>
        <w:div w:id="714430224">
          <w:marLeft w:val="0"/>
          <w:marRight w:val="0"/>
          <w:marTop w:val="0"/>
          <w:marBottom w:val="0"/>
          <w:divBdr>
            <w:top w:val="none" w:sz="0" w:space="0" w:color="auto"/>
            <w:left w:val="none" w:sz="0" w:space="0" w:color="auto"/>
            <w:bottom w:val="none" w:sz="0" w:space="0" w:color="auto"/>
            <w:right w:val="none" w:sz="0" w:space="0" w:color="auto"/>
          </w:divBdr>
        </w:div>
        <w:div w:id="423457297">
          <w:marLeft w:val="0"/>
          <w:marRight w:val="0"/>
          <w:marTop w:val="0"/>
          <w:marBottom w:val="0"/>
          <w:divBdr>
            <w:top w:val="none" w:sz="0" w:space="0" w:color="auto"/>
            <w:left w:val="none" w:sz="0" w:space="0" w:color="auto"/>
            <w:bottom w:val="none" w:sz="0" w:space="0" w:color="auto"/>
            <w:right w:val="none" w:sz="0" w:space="0" w:color="auto"/>
          </w:divBdr>
        </w:div>
        <w:div w:id="619453911">
          <w:marLeft w:val="0"/>
          <w:marRight w:val="0"/>
          <w:marTop w:val="0"/>
          <w:marBottom w:val="0"/>
          <w:divBdr>
            <w:top w:val="none" w:sz="0" w:space="0" w:color="auto"/>
            <w:left w:val="none" w:sz="0" w:space="0" w:color="auto"/>
            <w:bottom w:val="none" w:sz="0" w:space="0" w:color="auto"/>
            <w:right w:val="none" w:sz="0" w:space="0" w:color="auto"/>
          </w:divBdr>
        </w:div>
        <w:div w:id="1226138477">
          <w:marLeft w:val="0"/>
          <w:marRight w:val="0"/>
          <w:marTop w:val="0"/>
          <w:marBottom w:val="0"/>
          <w:divBdr>
            <w:top w:val="none" w:sz="0" w:space="0" w:color="auto"/>
            <w:left w:val="none" w:sz="0" w:space="0" w:color="auto"/>
            <w:bottom w:val="none" w:sz="0" w:space="0" w:color="auto"/>
            <w:right w:val="none" w:sz="0" w:space="0" w:color="auto"/>
          </w:divBdr>
        </w:div>
        <w:div w:id="1696880718">
          <w:marLeft w:val="0"/>
          <w:marRight w:val="0"/>
          <w:marTop w:val="0"/>
          <w:marBottom w:val="0"/>
          <w:divBdr>
            <w:top w:val="none" w:sz="0" w:space="0" w:color="auto"/>
            <w:left w:val="none" w:sz="0" w:space="0" w:color="auto"/>
            <w:bottom w:val="none" w:sz="0" w:space="0" w:color="auto"/>
            <w:right w:val="none" w:sz="0" w:space="0" w:color="auto"/>
          </w:divBdr>
        </w:div>
        <w:div w:id="1332761271">
          <w:marLeft w:val="0"/>
          <w:marRight w:val="0"/>
          <w:marTop w:val="0"/>
          <w:marBottom w:val="0"/>
          <w:divBdr>
            <w:top w:val="none" w:sz="0" w:space="0" w:color="auto"/>
            <w:left w:val="none" w:sz="0" w:space="0" w:color="auto"/>
            <w:bottom w:val="none" w:sz="0" w:space="0" w:color="auto"/>
            <w:right w:val="none" w:sz="0" w:space="0" w:color="auto"/>
          </w:divBdr>
        </w:div>
        <w:div w:id="1589118771">
          <w:marLeft w:val="0"/>
          <w:marRight w:val="0"/>
          <w:marTop w:val="0"/>
          <w:marBottom w:val="0"/>
          <w:divBdr>
            <w:top w:val="none" w:sz="0" w:space="0" w:color="auto"/>
            <w:left w:val="none" w:sz="0" w:space="0" w:color="auto"/>
            <w:bottom w:val="none" w:sz="0" w:space="0" w:color="auto"/>
            <w:right w:val="none" w:sz="0" w:space="0" w:color="auto"/>
          </w:divBdr>
        </w:div>
        <w:div w:id="748888206">
          <w:marLeft w:val="0"/>
          <w:marRight w:val="0"/>
          <w:marTop w:val="0"/>
          <w:marBottom w:val="0"/>
          <w:divBdr>
            <w:top w:val="none" w:sz="0" w:space="0" w:color="auto"/>
            <w:left w:val="none" w:sz="0" w:space="0" w:color="auto"/>
            <w:bottom w:val="none" w:sz="0" w:space="0" w:color="auto"/>
            <w:right w:val="none" w:sz="0" w:space="0" w:color="auto"/>
          </w:divBdr>
        </w:div>
        <w:div w:id="2010980854">
          <w:marLeft w:val="0"/>
          <w:marRight w:val="0"/>
          <w:marTop w:val="0"/>
          <w:marBottom w:val="0"/>
          <w:divBdr>
            <w:top w:val="none" w:sz="0" w:space="0" w:color="auto"/>
            <w:left w:val="none" w:sz="0" w:space="0" w:color="auto"/>
            <w:bottom w:val="none" w:sz="0" w:space="0" w:color="auto"/>
            <w:right w:val="none" w:sz="0" w:space="0" w:color="auto"/>
          </w:divBdr>
        </w:div>
        <w:div w:id="2118089670">
          <w:marLeft w:val="0"/>
          <w:marRight w:val="0"/>
          <w:marTop w:val="0"/>
          <w:marBottom w:val="0"/>
          <w:divBdr>
            <w:top w:val="none" w:sz="0" w:space="0" w:color="auto"/>
            <w:left w:val="none" w:sz="0" w:space="0" w:color="auto"/>
            <w:bottom w:val="none" w:sz="0" w:space="0" w:color="auto"/>
            <w:right w:val="none" w:sz="0" w:space="0" w:color="auto"/>
          </w:divBdr>
        </w:div>
        <w:div w:id="1967202575">
          <w:marLeft w:val="0"/>
          <w:marRight w:val="0"/>
          <w:marTop w:val="0"/>
          <w:marBottom w:val="0"/>
          <w:divBdr>
            <w:top w:val="none" w:sz="0" w:space="0" w:color="auto"/>
            <w:left w:val="none" w:sz="0" w:space="0" w:color="auto"/>
            <w:bottom w:val="none" w:sz="0" w:space="0" w:color="auto"/>
            <w:right w:val="none" w:sz="0" w:space="0" w:color="auto"/>
          </w:divBdr>
        </w:div>
        <w:div w:id="1426917861">
          <w:marLeft w:val="0"/>
          <w:marRight w:val="0"/>
          <w:marTop w:val="0"/>
          <w:marBottom w:val="0"/>
          <w:divBdr>
            <w:top w:val="none" w:sz="0" w:space="0" w:color="auto"/>
            <w:left w:val="none" w:sz="0" w:space="0" w:color="auto"/>
            <w:bottom w:val="none" w:sz="0" w:space="0" w:color="auto"/>
            <w:right w:val="none" w:sz="0" w:space="0" w:color="auto"/>
          </w:divBdr>
        </w:div>
        <w:div w:id="241646613">
          <w:marLeft w:val="0"/>
          <w:marRight w:val="0"/>
          <w:marTop w:val="0"/>
          <w:marBottom w:val="0"/>
          <w:divBdr>
            <w:top w:val="none" w:sz="0" w:space="0" w:color="auto"/>
            <w:left w:val="none" w:sz="0" w:space="0" w:color="auto"/>
            <w:bottom w:val="none" w:sz="0" w:space="0" w:color="auto"/>
            <w:right w:val="none" w:sz="0" w:space="0" w:color="auto"/>
          </w:divBdr>
        </w:div>
        <w:div w:id="66465496">
          <w:marLeft w:val="0"/>
          <w:marRight w:val="0"/>
          <w:marTop w:val="0"/>
          <w:marBottom w:val="0"/>
          <w:divBdr>
            <w:top w:val="none" w:sz="0" w:space="0" w:color="auto"/>
            <w:left w:val="none" w:sz="0" w:space="0" w:color="auto"/>
            <w:bottom w:val="none" w:sz="0" w:space="0" w:color="auto"/>
            <w:right w:val="none" w:sz="0" w:space="0" w:color="auto"/>
          </w:divBdr>
        </w:div>
        <w:div w:id="553076933">
          <w:marLeft w:val="0"/>
          <w:marRight w:val="0"/>
          <w:marTop w:val="0"/>
          <w:marBottom w:val="0"/>
          <w:divBdr>
            <w:top w:val="none" w:sz="0" w:space="0" w:color="auto"/>
            <w:left w:val="none" w:sz="0" w:space="0" w:color="auto"/>
            <w:bottom w:val="none" w:sz="0" w:space="0" w:color="auto"/>
            <w:right w:val="none" w:sz="0" w:space="0" w:color="auto"/>
          </w:divBdr>
        </w:div>
        <w:div w:id="1200313369">
          <w:marLeft w:val="0"/>
          <w:marRight w:val="0"/>
          <w:marTop w:val="0"/>
          <w:marBottom w:val="0"/>
          <w:divBdr>
            <w:top w:val="none" w:sz="0" w:space="0" w:color="auto"/>
            <w:left w:val="none" w:sz="0" w:space="0" w:color="auto"/>
            <w:bottom w:val="none" w:sz="0" w:space="0" w:color="auto"/>
            <w:right w:val="none" w:sz="0" w:space="0" w:color="auto"/>
          </w:divBdr>
        </w:div>
        <w:div w:id="1973123753">
          <w:marLeft w:val="0"/>
          <w:marRight w:val="0"/>
          <w:marTop w:val="0"/>
          <w:marBottom w:val="0"/>
          <w:divBdr>
            <w:top w:val="none" w:sz="0" w:space="0" w:color="auto"/>
            <w:left w:val="none" w:sz="0" w:space="0" w:color="auto"/>
            <w:bottom w:val="none" w:sz="0" w:space="0" w:color="auto"/>
            <w:right w:val="none" w:sz="0" w:space="0" w:color="auto"/>
          </w:divBdr>
        </w:div>
        <w:div w:id="1546915316">
          <w:marLeft w:val="0"/>
          <w:marRight w:val="0"/>
          <w:marTop w:val="0"/>
          <w:marBottom w:val="0"/>
          <w:divBdr>
            <w:top w:val="none" w:sz="0" w:space="0" w:color="auto"/>
            <w:left w:val="none" w:sz="0" w:space="0" w:color="auto"/>
            <w:bottom w:val="none" w:sz="0" w:space="0" w:color="auto"/>
            <w:right w:val="none" w:sz="0" w:space="0" w:color="auto"/>
          </w:divBdr>
        </w:div>
        <w:div w:id="1683126437">
          <w:marLeft w:val="0"/>
          <w:marRight w:val="0"/>
          <w:marTop w:val="0"/>
          <w:marBottom w:val="0"/>
          <w:divBdr>
            <w:top w:val="none" w:sz="0" w:space="0" w:color="auto"/>
            <w:left w:val="none" w:sz="0" w:space="0" w:color="auto"/>
            <w:bottom w:val="none" w:sz="0" w:space="0" w:color="auto"/>
            <w:right w:val="none" w:sz="0" w:space="0" w:color="auto"/>
          </w:divBdr>
        </w:div>
      </w:divsChild>
    </w:div>
    <w:div w:id="689455658">
      <w:bodyDiv w:val="1"/>
      <w:marLeft w:val="0"/>
      <w:marRight w:val="0"/>
      <w:marTop w:val="0"/>
      <w:marBottom w:val="0"/>
      <w:divBdr>
        <w:top w:val="none" w:sz="0" w:space="0" w:color="auto"/>
        <w:left w:val="none" w:sz="0" w:space="0" w:color="auto"/>
        <w:bottom w:val="none" w:sz="0" w:space="0" w:color="auto"/>
        <w:right w:val="none" w:sz="0" w:space="0" w:color="auto"/>
      </w:divBdr>
      <w:divsChild>
        <w:div w:id="447551650">
          <w:marLeft w:val="0"/>
          <w:marRight w:val="0"/>
          <w:marTop w:val="0"/>
          <w:marBottom w:val="0"/>
          <w:divBdr>
            <w:top w:val="none" w:sz="0" w:space="0" w:color="auto"/>
            <w:left w:val="none" w:sz="0" w:space="0" w:color="auto"/>
            <w:bottom w:val="none" w:sz="0" w:space="0" w:color="auto"/>
            <w:right w:val="none" w:sz="0" w:space="0" w:color="auto"/>
          </w:divBdr>
        </w:div>
        <w:div w:id="427968518">
          <w:marLeft w:val="0"/>
          <w:marRight w:val="0"/>
          <w:marTop w:val="0"/>
          <w:marBottom w:val="0"/>
          <w:divBdr>
            <w:top w:val="none" w:sz="0" w:space="0" w:color="auto"/>
            <w:left w:val="none" w:sz="0" w:space="0" w:color="auto"/>
            <w:bottom w:val="none" w:sz="0" w:space="0" w:color="auto"/>
            <w:right w:val="none" w:sz="0" w:space="0" w:color="auto"/>
          </w:divBdr>
        </w:div>
        <w:div w:id="1026370869">
          <w:marLeft w:val="0"/>
          <w:marRight w:val="0"/>
          <w:marTop w:val="0"/>
          <w:marBottom w:val="0"/>
          <w:divBdr>
            <w:top w:val="none" w:sz="0" w:space="0" w:color="auto"/>
            <w:left w:val="none" w:sz="0" w:space="0" w:color="auto"/>
            <w:bottom w:val="none" w:sz="0" w:space="0" w:color="auto"/>
            <w:right w:val="none" w:sz="0" w:space="0" w:color="auto"/>
          </w:divBdr>
        </w:div>
        <w:div w:id="1300456861">
          <w:marLeft w:val="0"/>
          <w:marRight w:val="0"/>
          <w:marTop w:val="0"/>
          <w:marBottom w:val="0"/>
          <w:divBdr>
            <w:top w:val="none" w:sz="0" w:space="0" w:color="auto"/>
            <w:left w:val="none" w:sz="0" w:space="0" w:color="auto"/>
            <w:bottom w:val="none" w:sz="0" w:space="0" w:color="auto"/>
            <w:right w:val="none" w:sz="0" w:space="0" w:color="auto"/>
          </w:divBdr>
        </w:div>
        <w:div w:id="1308321461">
          <w:marLeft w:val="0"/>
          <w:marRight w:val="0"/>
          <w:marTop w:val="0"/>
          <w:marBottom w:val="0"/>
          <w:divBdr>
            <w:top w:val="none" w:sz="0" w:space="0" w:color="auto"/>
            <w:left w:val="none" w:sz="0" w:space="0" w:color="auto"/>
            <w:bottom w:val="none" w:sz="0" w:space="0" w:color="auto"/>
            <w:right w:val="none" w:sz="0" w:space="0" w:color="auto"/>
          </w:divBdr>
        </w:div>
        <w:div w:id="1355231563">
          <w:marLeft w:val="0"/>
          <w:marRight w:val="0"/>
          <w:marTop w:val="0"/>
          <w:marBottom w:val="0"/>
          <w:divBdr>
            <w:top w:val="none" w:sz="0" w:space="0" w:color="auto"/>
            <w:left w:val="none" w:sz="0" w:space="0" w:color="auto"/>
            <w:bottom w:val="none" w:sz="0" w:space="0" w:color="auto"/>
            <w:right w:val="none" w:sz="0" w:space="0" w:color="auto"/>
          </w:divBdr>
        </w:div>
        <w:div w:id="235866446">
          <w:marLeft w:val="0"/>
          <w:marRight w:val="0"/>
          <w:marTop w:val="0"/>
          <w:marBottom w:val="0"/>
          <w:divBdr>
            <w:top w:val="none" w:sz="0" w:space="0" w:color="auto"/>
            <w:left w:val="none" w:sz="0" w:space="0" w:color="auto"/>
            <w:bottom w:val="none" w:sz="0" w:space="0" w:color="auto"/>
            <w:right w:val="none" w:sz="0" w:space="0" w:color="auto"/>
          </w:divBdr>
        </w:div>
        <w:div w:id="318726760">
          <w:marLeft w:val="0"/>
          <w:marRight w:val="0"/>
          <w:marTop w:val="0"/>
          <w:marBottom w:val="0"/>
          <w:divBdr>
            <w:top w:val="none" w:sz="0" w:space="0" w:color="auto"/>
            <w:left w:val="none" w:sz="0" w:space="0" w:color="auto"/>
            <w:bottom w:val="none" w:sz="0" w:space="0" w:color="auto"/>
            <w:right w:val="none" w:sz="0" w:space="0" w:color="auto"/>
          </w:divBdr>
        </w:div>
        <w:div w:id="1719236454">
          <w:marLeft w:val="0"/>
          <w:marRight w:val="0"/>
          <w:marTop w:val="0"/>
          <w:marBottom w:val="0"/>
          <w:divBdr>
            <w:top w:val="none" w:sz="0" w:space="0" w:color="auto"/>
            <w:left w:val="none" w:sz="0" w:space="0" w:color="auto"/>
            <w:bottom w:val="none" w:sz="0" w:space="0" w:color="auto"/>
            <w:right w:val="none" w:sz="0" w:space="0" w:color="auto"/>
          </w:divBdr>
        </w:div>
        <w:div w:id="906570271">
          <w:marLeft w:val="0"/>
          <w:marRight w:val="0"/>
          <w:marTop w:val="0"/>
          <w:marBottom w:val="0"/>
          <w:divBdr>
            <w:top w:val="none" w:sz="0" w:space="0" w:color="auto"/>
            <w:left w:val="none" w:sz="0" w:space="0" w:color="auto"/>
            <w:bottom w:val="none" w:sz="0" w:space="0" w:color="auto"/>
            <w:right w:val="none" w:sz="0" w:space="0" w:color="auto"/>
          </w:divBdr>
        </w:div>
        <w:div w:id="2073308808">
          <w:marLeft w:val="0"/>
          <w:marRight w:val="0"/>
          <w:marTop w:val="0"/>
          <w:marBottom w:val="0"/>
          <w:divBdr>
            <w:top w:val="none" w:sz="0" w:space="0" w:color="auto"/>
            <w:left w:val="none" w:sz="0" w:space="0" w:color="auto"/>
            <w:bottom w:val="none" w:sz="0" w:space="0" w:color="auto"/>
            <w:right w:val="none" w:sz="0" w:space="0" w:color="auto"/>
          </w:divBdr>
        </w:div>
        <w:div w:id="455368271">
          <w:marLeft w:val="0"/>
          <w:marRight w:val="0"/>
          <w:marTop w:val="0"/>
          <w:marBottom w:val="0"/>
          <w:divBdr>
            <w:top w:val="none" w:sz="0" w:space="0" w:color="auto"/>
            <w:left w:val="none" w:sz="0" w:space="0" w:color="auto"/>
            <w:bottom w:val="none" w:sz="0" w:space="0" w:color="auto"/>
            <w:right w:val="none" w:sz="0" w:space="0" w:color="auto"/>
          </w:divBdr>
        </w:div>
        <w:div w:id="814107661">
          <w:marLeft w:val="0"/>
          <w:marRight w:val="0"/>
          <w:marTop w:val="0"/>
          <w:marBottom w:val="0"/>
          <w:divBdr>
            <w:top w:val="none" w:sz="0" w:space="0" w:color="auto"/>
            <w:left w:val="none" w:sz="0" w:space="0" w:color="auto"/>
            <w:bottom w:val="none" w:sz="0" w:space="0" w:color="auto"/>
            <w:right w:val="none" w:sz="0" w:space="0" w:color="auto"/>
          </w:divBdr>
        </w:div>
        <w:div w:id="930309179">
          <w:marLeft w:val="0"/>
          <w:marRight w:val="0"/>
          <w:marTop w:val="0"/>
          <w:marBottom w:val="0"/>
          <w:divBdr>
            <w:top w:val="none" w:sz="0" w:space="0" w:color="auto"/>
            <w:left w:val="none" w:sz="0" w:space="0" w:color="auto"/>
            <w:bottom w:val="none" w:sz="0" w:space="0" w:color="auto"/>
            <w:right w:val="none" w:sz="0" w:space="0" w:color="auto"/>
          </w:divBdr>
        </w:div>
        <w:div w:id="1070080481">
          <w:marLeft w:val="0"/>
          <w:marRight w:val="0"/>
          <w:marTop w:val="0"/>
          <w:marBottom w:val="0"/>
          <w:divBdr>
            <w:top w:val="none" w:sz="0" w:space="0" w:color="auto"/>
            <w:left w:val="none" w:sz="0" w:space="0" w:color="auto"/>
            <w:bottom w:val="none" w:sz="0" w:space="0" w:color="auto"/>
            <w:right w:val="none" w:sz="0" w:space="0" w:color="auto"/>
          </w:divBdr>
        </w:div>
        <w:div w:id="1324775333">
          <w:marLeft w:val="0"/>
          <w:marRight w:val="0"/>
          <w:marTop w:val="0"/>
          <w:marBottom w:val="0"/>
          <w:divBdr>
            <w:top w:val="none" w:sz="0" w:space="0" w:color="auto"/>
            <w:left w:val="none" w:sz="0" w:space="0" w:color="auto"/>
            <w:bottom w:val="none" w:sz="0" w:space="0" w:color="auto"/>
            <w:right w:val="none" w:sz="0" w:space="0" w:color="auto"/>
          </w:divBdr>
        </w:div>
        <w:div w:id="859703614">
          <w:marLeft w:val="0"/>
          <w:marRight w:val="0"/>
          <w:marTop w:val="0"/>
          <w:marBottom w:val="0"/>
          <w:divBdr>
            <w:top w:val="none" w:sz="0" w:space="0" w:color="auto"/>
            <w:left w:val="none" w:sz="0" w:space="0" w:color="auto"/>
            <w:bottom w:val="none" w:sz="0" w:space="0" w:color="auto"/>
            <w:right w:val="none" w:sz="0" w:space="0" w:color="auto"/>
          </w:divBdr>
        </w:div>
        <w:div w:id="676662127">
          <w:marLeft w:val="0"/>
          <w:marRight w:val="0"/>
          <w:marTop w:val="0"/>
          <w:marBottom w:val="0"/>
          <w:divBdr>
            <w:top w:val="none" w:sz="0" w:space="0" w:color="auto"/>
            <w:left w:val="none" w:sz="0" w:space="0" w:color="auto"/>
            <w:bottom w:val="none" w:sz="0" w:space="0" w:color="auto"/>
            <w:right w:val="none" w:sz="0" w:space="0" w:color="auto"/>
          </w:divBdr>
        </w:div>
        <w:div w:id="692347676">
          <w:marLeft w:val="0"/>
          <w:marRight w:val="0"/>
          <w:marTop w:val="0"/>
          <w:marBottom w:val="0"/>
          <w:divBdr>
            <w:top w:val="none" w:sz="0" w:space="0" w:color="auto"/>
            <w:left w:val="none" w:sz="0" w:space="0" w:color="auto"/>
            <w:bottom w:val="none" w:sz="0" w:space="0" w:color="auto"/>
            <w:right w:val="none" w:sz="0" w:space="0" w:color="auto"/>
          </w:divBdr>
        </w:div>
        <w:div w:id="1010333739">
          <w:marLeft w:val="0"/>
          <w:marRight w:val="0"/>
          <w:marTop w:val="0"/>
          <w:marBottom w:val="0"/>
          <w:divBdr>
            <w:top w:val="none" w:sz="0" w:space="0" w:color="auto"/>
            <w:left w:val="none" w:sz="0" w:space="0" w:color="auto"/>
            <w:bottom w:val="none" w:sz="0" w:space="0" w:color="auto"/>
            <w:right w:val="none" w:sz="0" w:space="0" w:color="auto"/>
          </w:divBdr>
        </w:div>
        <w:div w:id="1122261150">
          <w:marLeft w:val="0"/>
          <w:marRight w:val="0"/>
          <w:marTop w:val="0"/>
          <w:marBottom w:val="0"/>
          <w:divBdr>
            <w:top w:val="none" w:sz="0" w:space="0" w:color="auto"/>
            <w:left w:val="none" w:sz="0" w:space="0" w:color="auto"/>
            <w:bottom w:val="none" w:sz="0" w:space="0" w:color="auto"/>
            <w:right w:val="none" w:sz="0" w:space="0" w:color="auto"/>
          </w:divBdr>
        </w:div>
        <w:div w:id="1451320145">
          <w:marLeft w:val="0"/>
          <w:marRight w:val="0"/>
          <w:marTop w:val="0"/>
          <w:marBottom w:val="0"/>
          <w:divBdr>
            <w:top w:val="none" w:sz="0" w:space="0" w:color="auto"/>
            <w:left w:val="none" w:sz="0" w:space="0" w:color="auto"/>
            <w:bottom w:val="none" w:sz="0" w:space="0" w:color="auto"/>
            <w:right w:val="none" w:sz="0" w:space="0" w:color="auto"/>
          </w:divBdr>
        </w:div>
        <w:div w:id="1132481705">
          <w:marLeft w:val="0"/>
          <w:marRight w:val="0"/>
          <w:marTop w:val="0"/>
          <w:marBottom w:val="0"/>
          <w:divBdr>
            <w:top w:val="none" w:sz="0" w:space="0" w:color="auto"/>
            <w:left w:val="none" w:sz="0" w:space="0" w:color="auto"/>
            <w:bottom w:val="none" w:sz="0" w:space="0" w:color="auto"/>
            <w:right w:val="none" w:sz="0" w:space="0" w:color="auto"/>
          </w:divBdr>
        </w:div>
        <w:div w:id="291207431">
          <w:marLeft w:val="0"/>
          <w:marRight w:val="0"/>
          <w:marTop w:val="0"/>
          <w:marBottom w:val="0"/>
          <w:divBdr>
            <w:top w:val="none" w:sz="0" w:space="0" w:color="auto"/>
            <w:left w:val="none" w:sz="0" w:space="0" w:color="auto"/>
            <w:bottom w:val="none" w:sz="0" w:space="0" w:color="auto"/>
            <w:right w:val="none" w:sz="0" w:space="0" w:color="auto"/>
          </w:divBdr>
        </w:div>
      </w:divsChild>
    </w:div>
    <w:div w:id="1055853793">
      <w:bodyDiv w:val="1"/>
      <w:marLeft w:val="0"/>
      <w:marRight w:val="0"/>
      <w:marTop w:val="0"/>
      <w:marBottom w:val="0"/>
      <w:divBdr>
        <w:top w:val="none" w:sz="0" w:space="0" w:color="auto"/>
        <w:left w:val="none" w:sz="0" w:space="0" w:color="auto"/>
        <w:bottom w:val="none" w:sz="0" w:space="0" w:color="auto"/>
        <w:right w:val="none" w:sz="0" w:space="0" w:color="auto"/>
      </w:divBdr>
    </w:div>
    <w:div w:id="1422023755">
      <w:bodyDiv w:val="1"/>
      <w:marLeft w:val="0"/>
      <w:marRight w:val="0"/>
      <w:marTop w:val="0"/>
      <w:marBottom w:val="0"/>
      <w:divBdr>
        <w:top w:val="none" w:sz="0" w:space="0" w:color="auto"/>
        <w:left w:val="none" w:sz="0" w:space="0" w:color="auto"/>
        <w:bottom w:val="none" w:sz="0" w:space="0" w:color="auto"/>
        <w:right w:val="none" w:sz="0" w:space="0" w:color="auto"/>
      </w:divBdr>
    </w:div>
    <w:div w:id="189511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436D4C-7850-4A3F-A53C-22B704EF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Kirk</dc:creator>
  <cp:keywords/>
  <dc:description/>
  <cp:lastModifiedBy>Frances Kreimer</cp:lastModifiedBy>
  <cp:revision>3</cp:revision>
  <dcterms:created xsi:type="dcterms:W3CDTF">2017-10-20T20:59:00Z</dcterms:created>
  <dcterms:modified xsi:type="dcterms:W3CDTF">2017-10-20T21:04:00Z</dcterms:modified>
</cp:coreProperties>
</file>